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BC9A" w14:textId="77777777" w:rsidR="00E6739E" w:rsidRPr="00F269DC" w:rsidRDefault="00E6739E" w:rsidP="00C45466">
      <w:pPr>
        <w:spacing w:after="0"/>
        <w:ind w:left="5387"/>
        <w:rPr>
          <w:rFonts w:cs="Times New Roman"/>
          <w:szCs w:val="26"/>
          <w:lang w:val="en-US"/>
        </w:rPr>
      </w:pPr>
    </w:p>
    <w:p w14:paraId="25851FB3" w14:textId="52E2ED44" w:rsidR="00787AAE" w:rsidRDefault="00787AAE" w:rsidP="00C45466">
      <w:pPr>
        <w:spacing w:after="0"/>
        <w:ind w:left="5387"/>
        <w:rPr>
          <w:rFonts w:cs="Times New Roman"/>
          <w:szCs w:val="26"/>
        </w:rPr>
      </w:pPr>
    </w:p>
    <w:p w14:paraId="66B53B38" w14:textId="55FBA5D5" w:rsidR="008606AF" w:rsidRDefault="008606AF" w:rsidP="00C45466">
      <w:pPr>
        <w:spacing w:after="0"/>
        <w:ind w:left="5387"/>
        <w:rPr>
          <w:rFonts w:cs="Times New Roman"/>
          <w:szCs w:val="26"/>
        </w:rPr>
      </w:pPr>
    </w:p>
    <w:p w14:paraId="3215B146" w14:textId="06C1E999" w:rsidR="008606AF" w:rsidRDefault="008606AF" w:rsidP="00C45466">
      <w:pPr>
        <w:spacing w:after="0"/>
        <w:ind w:left="5387"/>
        <w:rPr>
          <w:rFonts w:cs="Times New Roman"/>
          <w:szCs w:val="26"/>
        </w:rPr>
      </w:pPr>
    </w:p>
    <w:p w14:paraId="582B3679" w14:textId="72BEB74B" w:rsidR="008606AF" w:rsidRDefault="008606AF" w:rsidP="00C45466">
      <w:pPr>
        <w:spacing w:after="0"/>
        <w:ind w:left="5387"/>
        <w:rPr>
          <w:rFonts w:cs="Times New Roman"/>
          <w:szCs w:val="26"/>
        </w:rPr>
      </w:pPr>
    </w:p>
    <w:p w14:paraId="198A9FF3" w14:textId="6A4B3BB0" w:rsidR="008606AF" w:rsidRDefault="008606AF" w:rsidP="00C45466">
      <w:pPr>
        <w:spacing w:after="0"/>
        <w:ind w:left="5387"/>
        <w:rPr>
          <w:rFonts w:cs="Times New Roman"/>
          <w:szCs w:val="26"/>
        </w:rPr>
      </w:pPr>
    </w:p>
    <w:p w14:paraId="633DCFAA" w14:textId="77777777" w:rsidR="008606AF" w:rsidRDefault="008606AF" w:rsidP="00C45466">
      <w:pPr>
        <w:spacing w:after="0"/>
        <w:ind w:left="5387"/>
        <w:rPr>
          <w:rFonts w:cs="Times New Roman"/>
          <w:szCs w:val="26"/>
        </w:rPr>
      </w:pPr>
    </w:p>
    <w:p w14:paraId="7F1DD94F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3726B040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62444729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706AEDC5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5130A4C3" w14:textId="77777777" w:rsidR="00321061" w:rsidRDefault="00321061" w:rsidP="00787AAE">
      <w:pPr>
        <w:spacing w:after="0"/>
        <w:rPr>
          <w:rFonts w:cs="Times New Roman"/>
          <w:szCs w:val="26"/>
        </w:rPr>
      </w:pPr>
    </w:p>
    <w:p w14:paraId="522DB2F7" w14:textId="77777777" w:rsidR="00321061" w:rsidRDefault="00321061" w:rsidP="00787AAE">
      <w:pPr>
        <w:spacing w:after="0"/>
        <w:rPr>
          <w:rFonts w:cs="Times New Roman"/>
          <w:szCs w:val="26"/>
        </w:rPr>
      </w:pPr>
    </w:p>
    <w:p w14:paraId="3E379DAC" w14:textId="77777777" w:rsidR="00321061" w:rsidRDefault="00321061" w:rsidP="00787AAE">
      <w:pPr>
        <w:spacing w:after="0"/>
        <w:rPr>
          <w:rFonts w:cs="Times New Roman"/>
          <w:szCs w:val="26"/>
        </w:rPr>
      </w:pPr>
    </w:p>
    <w:p w14:paraId="76A8B78F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4196CE41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51735D44" w14:textId="1B79C656" w:rsidR="00787AAE" w:rsidRPr="00C74560" w:rsidRDefault="00E12421" w:rsidP="00A00EB2">
      <w:pPr>
        <w:spacing w:after="0" w:line="360" w:lineRule="auto"/>
        <w:jc w:val="center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РЕГЛАМЕНТ</w:t>
      </w:r>
    </w:p>
    <w:p w14:paraId="5580334F" w14:textId="0EFF5F01" w:rsidR="00E12421" w:rsidRDefault="008606AF" w:rsidP="00A00EB2">
      <w:pPr>
        <w:spacing w:after="0" w:line="360" w:lineRule="auto"/>
        <w:jc w:val="center"/>
        <w:rPr>
          <w:rFonts w:cs="Times New Roman"/>
          <w:b/>
          <w:szCs w:val="26"/>
        </w:rPr>
      </w:pPr>
      <w:r w:rsidRPr="008606AF">
        <w:rPr>
          <w:rFonts w:cs="Times New Roman"/>
          <w:b/>
          <w:szCs w:val="26"/>
        </w:rPr>
        <w:t>ТЕХНИЧЕСКОЙ ПОДДЕРЖКИ</w:t>
      </w:r>
      <w:r>
        <w:rPr>
          <w:rFonts w:cs="Times New Roman"/>
          <w:b/>
          <w:szCs w:val="26"/>
        </w:rPr>
        <w:t xml:space="preserve"> </w:t>
      </w:r>
      <w:r w:rsidR="00E559D9">
        <w:rPr>
          <w:rFonts w:cs="Times New Roman"/>
          <w:b/>
          <w:szCs w:val="26"/>
        </w:rPr>
        <w:t>ИНФОРМАЦИОННЫХ СИСТЕМ</w:t>
      </w:r>
      <w:r w:rsidR="001C4194">
        <w:rPr>
          <w:rFonts w:cs="Times New Roman"/>
          <w:b/>
          <w:szCs w:val="26"/>
        </w:rPr>
        <w:t xml:space="preserve"> </w:t>
      </w:r>
    </w:p>
    <w:p w14:paraId="51CDE8BF" w14:textId="5C430D45" w:rsidR="007F31D1" w:rsidRDefault="001C4194" w:rsidP="00A00EB2">
      <w:pPr>
        <w:spacing w:after="0" w:line="360" w:lineRule="auto"/>
        <w:jc w:val="center"/>
        <w:rPr>
          <w:rFonts w:cs="Times New Roman"/>
          <w:b/>
          <w:szCs w:val="26"/>
        </w:rPr>
      </w:pPr>
      <w:r w:rsidRPr="00C74560">
        <w:rPr>
          <w:rFonts w:cs="Times New Roman"/>
          <w:b/>
          <w:szCs w:val="26"/>
        </w:rPr>
        <w:t xml:space="preserve">АКЦИОНЕРНОГО ОБЩЕСТВА </w:t>
      </w:r>
    </w:p>
    <w:p w14:paraId="6366C891" w14:textId="6322F54F" w:rsidR="00787AAE" w:rsidRPr="00C74560" w:rsidRDefault="001C4194" w:rsidP="00A00EB2">
      <w:pPr>
        <w:spacing w:after="0" w:line="360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«С</w:t>
      </w:r>
      <w:r w:rsidRPr="00C74560">
        <w:rPr>
          <w:rFonts w:cs="Times New Roman"/>
          <w:b/>
          <w:szCs w:val="26"/>
        </w:rPr>
        <w:t>АНКТ-</w:t>
      </w:r>
      <w:r>
        <w:rPr>
          <w:rFonts w:cs="Times New Roman"/>
          <w:b/>
          <w:szCs w:val="26"/>
        </w:rPr>
        <w:t>П</w:t>
      </w:r>
      <w:r w:rsidRPr="00C74560">
        <w:rPr>
          <w:rFonts w:cs="Times New Roman"/>
          <w:b/>
          <w:szCs w:val="26"/>
        </w:rPr>
        <w:t xml:space="preserve">ЕТЕРБУРГСКАЯ ВАЛЮТНАЯ </w:t>
      </w:r>
      <w:r>
        <w:rPr>
          <w:rFonts w:cs="Times New Roman"/>
          <w:b/>
          <w:szCs w:val="26"/>
        </w:rPr>
        <w:t>Б</w:t>
      </w:r>
      <w:r w:rsidRPr="00C74560">
        <w:rPr>
          <w:rFonts w:cs="Times New Roman"/>
          <w:b/>
          <w:szCs w:val="26"/>
        </w:rPr>
        <w:t>ИРЖА</w:t>
      </w:r>
      <w:r w:rsidR="00546840">
        <w:rPr>
          <w:rFonts w:cs="Times New Roman"/>
          <w:b/>
          <w:szCs w:val="26"/>
        </w:rPr>
        <w:t>»</w:t>
      </w:r>
    </w:p>
    <w:p w14:paraId="79295311" w14:textId="77777777" w:rsidR="00787AAE" w:rsidRPr="00C74560" w:rsidRDefault="00787AAE" w:rsidP="00787AAE">
      <w:pPr>
        <w:spacing w:after="0"/>
        <w:rPr>
          <w:rFonts w:cs="Times New Roman"/>
          <w:b/>
          <w:szCs w:val="26"/>
        </w:rPr>
      </w:pPr>
    </w:p>
    <w:p w14:paraId="5CCBB715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0E3B766D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1A3AE640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609FF6FF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73D374FE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123C24BE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285A593A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2D1DD57F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6C94314A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0C33E104" w14:textId="77777777" w:rsidR="00C74560" w:rsidRDefault="00C74560" w:rsidP="00787AAE">
      <w:pPr>
        <w:spacing w:after="0"/>
        <w:rPr>
          <w:rFonts w:cs="Times New Roman"/>
          <w:szCs w:val="26"/>
        </w:rPr>
      </w:pPr>
    </w:p>
    <w:p w14:paraId="3D4C171E" w14:textId="77777777" w:rsidR="00C74560" w:rsidRDefault="00C74560" w:rsidP="00787AAE">
      <w:pPr>
        <w:spacing w:after="0"/>
        <w:rPr>
          <w:rFonts w:cs="Times New Roman"/>
          <w:szCs w:val="26"/>
        </w:rPr>
      </w:pPr>
    </w:p>
    <w:p w14:paraId="2B1FAA5F" w14:textId="77777777" w:rsidR="00C74560" w:rsidRDefault="00C74560" w:rsidP="00787AAE">
      <w:pPr>
        <w:spacing w:after="0"/>
        <w:rPr>
          <w:rFonts w:cs="Times New Roman"/>
          <w:szCs w:val="26"/>
        </w:rPr>
      </w:pPr>
    </w:p>
    <w:p w14:paraId="78D7DB7F" w14:textId="77777777" w:rsidR="00C74560" w:rsidRDefault="00C74560" w:rsidP="00787AAE">
      <w:pPr>
        <w:spacing w:after="0"/>
        <w:rPr>
          <w:rFonts w:cs="Times New Roman"/>
          <w:szCs w:val="26"/>
        </w:rPr>
      </w:pPr>
    </w:p>
    <w:p w14:paraId="0C0C80F0" w14:textId="77777777" w:rsidR="00C74560" w:rsidRDefault="00C74560" w:rsidP="00787AAE">
      <w:pPr>
        <w:spacing w:after="0"/>
        <w:rPr>
          <w:rFonts w:cs="Times New Roman"/>
          <w:szCs w:val="26"/>
        </w:rPr>
      </w:pPr>
    </w:p>
    <w:p w14:paraId="56BB3CF2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681DEDDF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5F3B7BAC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08045266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28D9CF86" w14:textId="77777777" w:rsidR="00321061" w:rsidRDefault="00321061" w:rsidP="00787AAE">
      <w:pPr>
        <w:spacing w:after="0"/>
        <w:rPr>
          <w:rFonts w:cs="Times New Roman"/>
          <w:szCs w:val="26"/>
        </w:rPr>
      </w:pPr>
    </w:p>
    <w:p w14:paraId="1BEE2979" w14:textId="77777777" w:rsidR="003B1EED" w:rsidRDefault="003B1EED" w:rsidP="00787AAE">
      <w:pPr>
        <w:spacing w:after="0"/>
        <w:rPr>
          <w:rFonts w:cs="Times New Roman"/>
          <w:szCs w:val="26"/>
        </w:rPr>
      </w:pPr>
    </w:p>
    <w:p w14:paraId="660BF9A3" w14:textId="77777777" w:rsidR="003B1EED" w:rsidRDefault="003B1EED" w:rsidP="00787AAE">
      <w:pPr>
        <w:spacing w:after="0"/>
        <w:rPr>
          <w:rFonts w:cs="Times New Roman"/>
          <w:szCs w:val="26"/>
        </w:rPr>
      </w:pPr>
    </w:p>
    <w:p w14:paraId="46FB118F" w14:textId="77777777" w:rsidR="00321061" w:rsidRDefault="00321061" w:rsidP="00787AAE">
      <w:pPr>
        <w:spacing w:after="0"/>
        <w:rPr>
          <w:rFonts w:cs="Times New Roman"/>
          <w:szCs w:val="26"/>
        </w:rPr>
      </w:pPr>
    </w:p>
    <w:p w14:paraId="28DD7889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5365F496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09651003" w14:textId="77777777" w:rsidR="00787AAE" w:rsidRDefault="00787AAE" w:rsidP="00C74560">
      <w:pPr>
        <w:spacing w:after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Санкт-Петербург</w:t>
      </w:r>
    </w:p>
    <w:p w14:paraId="0523FDB0" w14:textId="7F7C8D77" w:rsidR="00787AAE" w:rsidRDefault="00787AAE" w:rsidP="003D3D98">
      <w:pPr>
        <w:spacing w:after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202</w:t>
      </w:r>
      <w:r w:rsidR="00825634">
        <w:rPr>
          <w:rFonts w:cs="Times New Roman"/>
          <w:szCs w:val="26"/>
        </w:rPr>
        <w:t>2</w:t>
      </w:r>
    </w:p>
    <w:p w14:paraId="236A7D56" w14:textId="77777777" w:rsidR="00787AAE" w:rsidRDefault="00787AAE" w:rsidP="00787AAE">
      <w:pPr>
        <w:spacing w:after="0"/>
        <w:rPr>
          <w:rFonts w:cs="Times New Roman"/>
          <w:szCs w:val="26"/>
        </w:rPr>
        <w:sectPr w:rsidR="00787AAE" w:rsidSect="003D3D98">
          <w:footerReference w:type="default" r:id="rId8"/>
          <w:pgSz w:w="11906" w:h="16838"/>
          <w:pgMar w:top="907" w:right="1134" w:bottom="1134" w:left="1701" w:header="709" w:footer="357" w:gutter="0"/>
          <w:cols w:space="708"/>
          <w:docGrid w:linePitch="360"/>
        </w:sectPr>
      </w:pPr>
    </w:p>
    <w:p w14:paraId="475717B2" w14:textId="77777777" w:rsidR="00787AAE" w:rsidRDefault="00787AAE" w:rsidP="00787AAE">
      <w:pPr>
        <w:spacing w:after="0"/>
        <w:rPr>
          <w:rFonts w:cs="Times New Roman"/>
          <w:szCs w:val="26"/>
        </w:rPr>
      </w:pPr>
      <w:bookmarkStart w:id="0" w:name="_GoBack"/>
      <w:bookmarkEnd w:id="0"/>
    </w:p>
    <w:sdt>
      <w:sdtPr>
        <w:rPr>
          <w:rFonts w:ascii="Times New Roman" w:eastAsiaTheme="minorHAnsi" w:hAnsi="Times New Roman" w:cstheme="minorBidi"/>
          <w:color w:val="auto"/>
          <w:sz w:val="26"/>
          <w:szCs w:val="22"/>
          <w:lang w:eastAsia="en-US"/>
        </w:rPr>
        <w:id w:val="1171449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34DE21" w14:textId="77777777" w:rsidR="00483C5B" w:rsidRPr="004C3B95" w:rsidRDefault="00483C5B" w:rsidP="00483C5B">
          <w:pPr>
            <w:pStyle w:val="aa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4C3B95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14:paraId="0355A2CC" w14:textId="354090F9" w:rsidR="008606AF" w:rsidRDefault="00483C5B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B1EED">
            <w:fldChar w:fldCharType="begin"/>
          </w:r>
          <w:r w:rsidRPr="003B1EED">
            <w:instrText xml:space="preserve"> TOC \o "1-3" \h \z \u </w:instrText>
          </w:r>
          <w:r w:rsidRPr="003B1EED">
            <w:fldChar w:fldCharType="separate"/>
          </w:r>
          <w:hyperlink w:anchor="_Toc116924807" w:history="1">
            <w:r w:rsidR="008606AF" w:rsidRPr="004B5BB0">
              <w:rPr>
                <w:rStyle w:val="ab"/>
                <w:noProof/>
              </w:rPr>
              <w:t>1.</w:t>
            </w:r>
            <w:r w:rsidR="008606A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606AF" w:rsidRPr="004B5BB0">
              <w:rPr>
                <w:rStyle w:val="ab"/>
                <w:noProof/>
              </w:rPr>
              <w:t>Термины и сокращения</w:t>
            </w:r>
            <w:r w:rsidR="008606AF">
              <w:rPr>
                <w:noProof/>
                <w:webHidden/>
              </w:rPr>
              <w:tab/>
            </w:r>
            <w:r w:rsidR="008606AF">
              <w:rPr>
                <w:noProof/>
                <w:webHidden/>
              </w:rPr>
              <w:fldChar w:fldCharType="begin"/>
            </w:r>
            <w:r w:rsidR="008606AF">
              <w:rPr>
                <w:noProof/>
                <w:webHidden/>
              </w:rPr>
              <w:instrText xml:space="preserve"> PAGEREF _Toc116924807 \h </w:instrText>
            </w:r>
            <w:r w:rsidR="008606AF">
              <w:rPr>
                <w:noProof/>
                <w:webHidden/>
              </w:rPr>
            </w:r>
            <w:r w:rsidR="008606AF">
              <w:rPr>
                <w:noProof/>
                <w:webHidden/>
              </w:rPr>
              <w:fldChar w:fldCharType="separate"/>
            </w:r>
            <w:r w:rsidR="008606AF">
              <w:rPr>
                <w:noProof/>
                <w:webHidden/>
              </w:rPr>
              <w:t>3</w:t>
            </w:r>
            <w:r w:rsidR="008606AF">
              <w:rPr>
                <w:noProof/>
                <w:webHidden/>
              </w:rPr>
              <w:fldChar w:fldCharType="end"/>
            </w:r>
          </w:hyperlink>
        </w:p>
        <w:p w14:paraId="07532A61" w14:textId="3DF2E2A3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08" w:history="1">
            <w:r w:rsidRPr="004B5BB0">
              <w:rPr>
                <w:rStyle w:val="ab"/>
                <w:rFonts w:cs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D7C8B" w14:textId="3EA840D4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09" w:history="1">
            <w:r w:rsidRPr="004B5BB0">
              <w:rPr>
                <w:rStyle w:val="ab"/>
                <w:rFonts w:cs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FA7E6" w14:textId="0B18D57A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10" w:history="1">
            <w:r w:rsidRPr="004B5BB0">
              <w:rPr>
                <w:rStyle w:val="ab"/>
                <w:rFonts w:cs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Линии технической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926BA" w14:textId="2ABB9AA8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11" w:history="1">
            <w:r w:rsidRPr="004B5BB0">
              <w:rPr>
                <w:rStyle w:val="ab"/>
                <w:rFonts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Критичность информационных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F974C" w14:textId="1E11BF5D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12" w:history="1">
            <w:r w:rsidRPr="004B5BB0">
              <w:rPr>
                <w:rStyle w:val="ab"/>
                <w:rFonts w:cs="Times New Roman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Передача ИС в ПЭ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BFD65" w14:textId="4A6EAD93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13" w:history="1">
            <w:r w:rsidRPr="004B5BB0">
              <w:rPr>
                <w:rStyle w:val="ab"/>
                <w:rFonts w:cs="Times New Roman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Регистрация обращений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51423" w14:textId="5112F369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14" w:history="1">
            <w:r w:rsidRPr="004B5BB0">
              <w:rPr>
                <w:rStyle w:val="ab"/>
                <w:rFonts w:cs="Times New Roman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Типы неисправностей и приоритеты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253B7" w14:textId="45215505" w:rsidR="008606AF" w:rsidRDefault="008606AF">
          <w:pPr>
            <w:pStyle w:val="1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924815" w:history="1">
            <w:r w:rsidRPr="004B5BB0">
              <w:rPr>
                <w:rStyle w:val="ab"/>
                <w:rFonts w:cs="Times New Roman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4B5BB0">
              <w:rPr>
                <w:rStyle w:val="ab"/>
                <w:rFonts w:cs="Times New Roman"/>
                <w:noProof/>
              </w:rPr>
              <w:t>Уровни обслуживания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_Toc116924815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CC431" w14:textId="1E0A11B2" w:rsidR="00483C5B" w:rsidRDefault="00483C5B">
          <w:r w:rsidRPr="003B1EED">
            <w:rPr>
              <w:bCs/>
            </w:rPr>
            <w:fldChar w:fldCharType="end"/>
          </w:r>
        </w:p>
      </w:sdtContent>
    </w:sdt>
    <w:p w14:paraId="1F4F7C45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680AE701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054D0B6D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77BC03F3" w14:textId="77777777" w:rsidR="00787AAE" w:rsidRPr="0049121D" w:rsidRDefault="00787AAE" w:rsidP="0049121D">
      <w:pPr>
        <w:pStyle w:val="a8"/>
        <w:rPr>
          <w:rFonts w:cs="Times New Roman"/>
          <w:szCs w:val="26"/>
        </w:rPr>
      </w:pPr>
    </w:p>
    <w:p w14:paraId="02F079B1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5E792AE1" w14:textId="77777777" w:rsidR="00787AAE" w:rsidRDefault="00787AAE" w:rsidP="00787AAE">
      <w:pPr>
        <w:spacing w:after="0"/>
        <w:rPr>
          <w:rFonts w:cs="Times New Roman"/>
          <w:szCs w:val="26"/>
        </w:rPr>
      </w:pPr>
    </w:p>
    <w:p w14:paraId="696EE0B1" w14:textId="77777777" w:rsidR="00787AAE" w:rsidRDefault="00787AAE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14:paraId="5DAEC6CF" w14:textId="7E78B984" w:rsidR="003F73D8" w:rsidRDefault="009C381E" w:rsidP="003D00F2">
      <w:pPr>
        <w:pStyle w:val="1"/>
        <w:numPr>
          <w:ilvl w:val="0"/>
          <w:numId w:val="1"/>
        </w:numPr>
        <w:spacing w:after="240"/>
        <w:jc w:val="center"/>
      </w:pPr>
      <w:bookmarkStart w:id="1" w:name="_Toc116924807"/>
      <w:r>
        <w:lastRenderedPageBreak/>
        <w:t>Термины</w:t>
      </w:r>
      <w:r w:rsidR="00987378">
        <w:t xml:space="preserve"> и </w:t>
      </w:r>
      <w:r>
        <w:t>сокращения</w:t>
      </w:r>
      <w:bookmarkEnd w:id="1"/>
    </w:p>
    <w:p w14:paraId="150DCB3E" w14:textId="77777777" w:rsidR="003E3191" w:rsidRPr="003E3191" w:rsidRDefault="003E3191" w:rsidP="003E3191">
      <w:pPr>
        <w:pStyle w:val="a6"/>
        <w:numPr>
          <w:ilvl w:val="0"/>
          <w:numId w:val="12"/>
        </w:numPr>
        <w:spacing w:after="240"/>
        <w:contextualSpacing w:val="0"/>
        <w:rPr>
          <w:vanish/>
        </w:rPr>
      </w:pPr>
    </w:p>
    <w:p w14:paraId="5607C98A" w14:textId="46CCB9F2" w:rsidR="009E047E" w:rsidRDefault="003F73D8" w:rsidP="009E047E">
      <w:pPr>
        <w:numPr>
          <w:ilvl w:val="1"/>
          <w:numId w:val="12"/>
        </w:numPr>
        <w:spacing w:after="0"/>
        <w:ind w:left="0" w:firstLine="426"/>
        <w:jc w:val="both"/>
      </w:pPr>
      <w:r w:rsidRPr="003E3191">
        <w:t>Термины</w:t>
      </w:r>
      <w:r w:rsidR="009E047E">
        <w:t>.</w:t>
      </w:r>
    </w:p>
    <w:p w14:paraId="0D8DAA42" w14:textId="66863FF3" w:rsidR="00FE1332" w:rsidRDefault="00FE1332" w:rsidP="007808F4">
      <w:pPr>
        <w:numPr>
          <w:ilvl w:val="2"/>
          <w:numId w:val="12"/>
        </w:numPr>
        <w:spacing w:after="0"/>
        <w:ind w:left="0" w:firstLine="567"/>
        <w:jc w:val="both"/>
      </w:pPr>
      <w:r>
        <w:t>АО СПВБ</w:t>
      </w:r>
      <w:r w:rsidRPr="00B6787D">
        <w:t xml:space="preserve"> – Акционерное общество </w:t>
      </w:r>
      <w:r w:rsidR="00E53EE6">
        <w:t>«</w:t>
      </w:r>
      <w:r w:rsidRPr="00B6787D">
        <w:t>Санкт-Петербургская Валютная Биржа</w:t>
      </w:r>
      <w:r w:rsidR="00E53EE6">
        <w:t>»</w:t>
      </w:r>
      <w:r w:rsidR="00A31FF9">
        <w:t>.</w:t>
      </w:r>
    </w:p>
    <w:p w14:paraId="5A65A642" w14:textId="65009727" w:rsidR="00FE1332" w:rsidRDefault="00FE1332" w:rsidP="00C22736">
      <w:pPr>
        <w:numPr>
          <w:ilvl w:val="2"/>
          <w:numId w:val="12"/>
        </w:numPr>
        <w:spacing w:after="0"/>
        <w:ind w:left="0" w:firstLine="567"/>
        <w:jc w:val="both"/>
      </w:pPr>
      <w:r w:rsidRPr="00A9528D">
        <w:t xml:space="preserve">Владелец </w:t>
      </w:r>
      <w:r w:rsidR="004D5939">
        <w:t>информационной системы</w:t>
      </w:r>
      <w:r w:rsidRPr="00A9528D">
        <w:t xml:space="preserve"> –</w:t>
      </w:r>
      <w:r>
        <w:t xml:space="preserve"> пользователь или подразделение</w:t>
      </w:r>
      <w:r w:rsidRPr="00A9528D">
        <w:t xml:space="preserve">, </w:t>
      </w:r>
      <w:r w:rsidRPr="00616021">
        <w:t>в полномочия которого входит принятие решени</w:t>
      </w:r>
      <w:r>
        <w:t>я</w:t>
      </w:r>
      <w:r w:rsidRPr="00616021">
        <w:t xml:space="preserve"> о </w:t>
      </w:r>
      <w:r>
        <w:t xml:space="preserve">праве </w:t>
      </w:r>
      <w:r w:rsidRPr="00616021">
        <w:t>доступ</w:t>
      </w:r>
      <w:r>
        <w:t>а</w:t>
      </w:r>
      <w:r w:rsidRPr="00616021">
        <w:t xml:space="preserve"> </w:t>
      </w:r>
      <w:r>
        <w:t>Пользователей</w:t>
      </w:r>
      <w:r w:rsidRPr="00616021">
        <w:t xml:space="preserve"> </w:t>
      </w:r>
      <w:r>
        <w:t xml:space="preserve">к информационному ресурсу </w:t>
      </w:r>
      <w:r w:rsidRPr="00616021">
        <w:t>для исполнения функциональных ролей в бизнес-процессах, которые реализуются в использ</w:t>
      </w:r>
      <w:r>
        <w:t>уемом информационном ресурсе, а также в интересах которого создан/создаётся</w:t>
      </w:r>
      <w:r w:rsidR="00E05A8A">
        <w:t xml:space="preserve"> и развивается</w:t>
      </w:r>
      <w:r>
        <w:t xml:space="preserve"> информационный ресурс</w:t>
      </w:r>
      <w:r w:rsidR="00EA0B94">
        <w:t>.</w:t>
      </w:r>
    </w:p>
    <w:p w14:paraId="76B25653" w14:textId="11AF4BB4" w:rsidR="00FE1332" w:rsidRDefault="00FE1332" w:rsidP="0062404F">
      <w:pPr>
        <w:numPr>
          <w:ilvl w:val="2"/>
          <w:numId w:val="12"/>
        </w:numPr>
        <w:spacing w:after="0"/>
        <w:ind w:left="0" w:firstLine="567"/>
        <w:jc w:val="both"/>
      </w:pPr>
      <w:r w:rsidRPr="00F91F4B">
        <w:t>Информационная система</w:t>
      </w:r>
      <w:r>
        <w:rPr>
          <w:rStyle w:val="af4"/>
        </w:rPr>
        <w:footnoteReference w:id="1"/>
      </w:r>
      <w:r>
        <w:t xml:space="preserve"> </w:t>
      </w:r>
      <w:r w:rsidRPr="00F91F4B">
        <w:t>–</w:t>
      </w:r>
      <w:r>
        <w:t xml:space="preserve"> </w:t>
      </w:r>
      <w:r w:rsidRPr="00F91F4B">
        <w:t>совокупность средств, методов и организационных ресурсов (человеческие, технические, финансовые и т. д.),</w:t>
      </w:r>
      <w:r>
        <w:t xml:space="preserve"> а также </w:t>
      </w:r>
      <w:r w:rsidRPr="0062404F">
        <w:t>комплекс взаимосвязанных программно-аппаратных средств, предназначенны</w:t>
      </w:r>
      <w:r>
        <w:t>х</w:t>
      </w:r>
      <w:r w:rsidRPr="0062404F">
        <w:t xml:space="preserve"> для</w:t>
      </w:r>
      <w:r>
        <w:t xml:space="preserve"> автоматизации бизнес-процессов</w:t>
      </w:r>
      <w:r w:rsidRPr="0062404F">
        <w:t>, связанных с необходимостью ввода, обработки и хранения информации в электронном виде</w:t>
      </w:r>
      <w:r w:rsidR="00EA0B94">
        <w:t>.</w:t>
      </w:r>
    </w:p>
    <w:p w14:paraId="13BFEDBB" w14:textId="77777777" w:rsidR="00E05A8A" w:rsidRDefault="00665ED2" w:rsidP="0071456B">
      <w:pPr>
        <w:numPr>
          <w:ilvl w:val="2"/>
          <w:numId w:val="12"/>
        </w:numPr>
        <w:spacing w:after="0"/>
        <w:ind w:left="0" w:firstLine="567"/>
        <w:jc w:val="both"/>
      </w:pPr>
      <w:r>
        <w:t>Корпоративный портал</w:t>
      </w:r>
      <w:r w:rsidR="00CA67C5">
        <w:rPr>
          <w:rStyle w:val="af4"/>
        </w:rPr>
        <w:footnoteReference w:id="2"/>
      </w:r>
      <w:r>
        <w:t xml:space="preserve"> - программный продукт </w:t>
      </w:r>
      <w:r w:rsidRPr="00E05A8A">
        <w:rPr>
          <w:rFonts w:cs="Times New Roman"/>
        </w:rPr>
        <w:t>«</w:t>
      </w:r>
      <w:r>
        <w:t xml:space="preserve">Программа для ЭВМ </w:t>
      </w:r>
      <w:r w:rsidR="00CA67C5" w:rsidRPr="00E05A8A">
        <w:rPr>
          <w:rFonts w:cs="Times New Roman"/>
        </w:rPr>
        <w:t>«</w:t>
      </w:r>
      <w:r>
        <w:t>1С-Битрикс24</w:t>
      </w:r>
      <w:r w:rsidRPr="00E05A8A">
        <w:rPr>
          <w:rFonts w:cs="Times New Roman"/>
        </w:rPr>
        <w:t>»</w:t>
      </w:r>
      <w:r w:rsidR="00E05A8A">
        <w:t>.</w:t>
      </w:r>
    </w:p>
    <w:p w14:paraId="1A384579" w14:textId="198B6575" w:rsidR="00FE1332" w:rsidRDefault="00FE1332" w:rsidP="0071456B">
      <w:pPr>
        <w:numPr>
          <w:ilvl w:val="2"/>
          <w:numId w:val="12"/>
        </w:numPr>
        <w:spacing w:after="0"/>
        <w:ind w:left="0" w:firstLine="567"/>
        <w:jc w:val="both"/>
      </w:pPr>
      <w:r>
        <w:t xml:space="preserve">Работник – </w:t>
      </w:r>
      <w:r w:rsidRPr="0071456B">
        <w:t xml:space="preserve">субъект трудового права, физическое лицо, </w:t>
      </w:r>
      <w:r>
        <w:t>работающее в АО СПВБ, выполняющий свои функции согласно трудовому договору, или договору гражданско-правового характера,</w:t>
      </w:r>
      <w:r w:rsidRPr="0071456B">
        <w:t xml:space="preserve"> и получающе</w:t>
      </w:r>
      <w:r>
        <w:t>й</w:t>
      </w:r>
      <w:r w:rsidRPr="0071456B">
        <w:t xml:space="preserve"> за это заработную плату.</w:t>
      </w:r>
    </w:p>
    <w:p w14:paraId="5898F5FC" w14:textId="3B12E85A" w:rsidR="00EC53C7" w:rsidRDefault="00EC53C7" w:rsidP="006219D2">
      <w:pPr>
        <w:numPr>
          <w:ilvl w:val="2"/>
          <w:numId w:val="12"/>
        </w:numPr>
        <w:spacing w:after="0"/>
        <w:ind w:left="0" w:firstLine="567"/>
        <w:jc w:val="both"/>
      </w:pPr>
      <w:r>
        <w:t xml:space="preserve">Реестр информационных систем - </w:t>
      </w:r>
      <w:r w:rsidR="006219D2" w:rsidRPr="006219D2">
        <w:t>систематизированный перечень (набор, каталог) сведений и действий, ведущийся в целях учета групп, наименований, владельцев, администраторов информационных систем</w:t>
      </w:r>
      <w:r w:rsidR="00436584">
        <w:t xml:space="preserve"> и другой необходимой информации</w:t>
      </w:r>
      <w:r w:rsidR="006219D2" w:rsidRPr="006219D2">
        <w:t>.</w:t>
      </w:r>
    </w:p>
    <w:p w14:paraId="7206B9EE" w14:textId="7C822D59" w:rsidR="00B37120" w:rsidRDefault="00C07E40" w:rsidP="00DD312F">
      <w:pPr>
        <w:numPr>
          <w:ilvl w:val="2"/>
          <w:numId w:val="12"/>
        </w:numPr>
        <w:spacing w:after="0"/>
        <w:ind w:left="0" w:firstLine="567"/>
        <w:jc w:val="both"/>
      </w:pPr>
      <w:r>
        <w:t>Обращение – любое обращени</w:t>
      </w:r>
      <w:r w:rsidR="005D18A5">
        <w:t>е</w:t>
      </w:r>
      <w:r>
        <w:t xml:space="preserve"> клиентов </w:t>
      </w:r>
      <w:r w:rsidR="00B37120">
        <w:t xml:space="preserve">или работников </w:t>
      </w:r>
      <w:r>
        <w:t xml:space="preserve">АО СПВБ </w:t>
      </w:r>
      <w:r w:rsidR="00B37120">
        <w:t>по вопросу работоспособности и функционала ИС. Операционное обращение связано с текущим бизнес-функционалом информационной системы. Техническое обращение связано с работой технической инфраструктуры информационной системы серверов, баз данных, каналов связи и т.д.</w:t>
      </w:r>
    </w:p>
    <w:p w14:paraId="29129C21" w14:textId="493A8361" w:rsidR="00F352F0" w:rsidRDefault="00F352F0" w:rsidP="00DD312F">
      <w:pPr>
        <w:numPr>
          <w:ilvl w:val="2"/>
          <w:numId w:val="12"/>
        </w:numPr>
        <w:spacing w:after="0"/>
        <w:ind w:left="0" w:firstLine="567"/>
        <w:jc w:val="both"/>
      </w:pPr>
      <w:r>
        <w:t>Требования к качеству обслуживания (</w:t>
      </w:r>
      <w:r>
        <w:rPr>
          <w:lang w:val="en-US"/>
        </w:rPr>
        <w:t>Service</w:t>
      </w:r>
      <w:r w:rsidRPr="00F352F0">
        <w:t xml:space="preserve"> </w:t>
      </w:r>
      <w:r>
        <w:rPr>
          <w:lang w:val="en-US"/>
        </w:rPr>
        <w:t>Level</w:t>
      </w:r>
      <w:r w:rsidRPr="00F352F0">
        <w:t xml:space="preserve"> </w:t>
      </w:r>
      <w:r>
        <w:rPr>
          <w:lang w:val="en-US"/>
        </w:rPr>
        <w:t>Agreement</w:t>
      </w:r>
      <w:r w:rsidRPr="00F352F0">
        <w:t>)</w:t>
      </w:r>
      <w:r>
        <w:rPr>
          <w:rStyle w:val="af4"/>
        </w:rPr>
        <w:footnoteReference w:id="3"/>
      </w:r>
      <w:r w:rsidRPr="00F352F0">
        <w:t xml:space="preserve"> </w:t>
      </w:r>
      <w:r>
        <w:t>–</w:t>
      </w:r>
      <w:r w:rsidRPr="00F352F0">
        <w:t xml:space="preserve"> </w:t>
      </w:r>
      <w:r>
        <w:t>набор требований к условиям эксплуатации ИС:</w:t>
      </w:r>
    </w:p>
    <w:p w14:paraId="3EA8DD8D" w14:textId="48A3E9F9" w:rsidR="00F352F0" w:rsidRDefault="00AE690A" w:rsidP="00F352F0">
      <w:pPr>
        <w:numPr>
          <w:ilvl w:val="1"/>
          <w:numId w:val="23"/>
        </w:numPr>
        <w:spacing w:after="0"/>
        <w:ind w:left="1276"/>
        <w:jc w:val="both"/>
      </w:pPr>
      <w:r>
        <w:t>В</w:t>
      </w:r>
      <w:r w:rsidR="00F352F0">
        <w:t>ремя простоя ИС</w:t>
      </w:r>
      <w:r w:rsidR="00B51DD5">
        <w:t xml:space="preserve"> (</w:t>
      </w:r>
      <w:r w:rsidR="00B51DD5">
        <w:rPr>
          <w:lang w:val="en-US"/>
        </w:rPr>
        <w:t>Re</w:t>
      </w:r>
      <w:r>
        <w:rPr>
          <w:lang w:val="en-US"/>
        </w:rPr>
        <w:t>covery</w:t>
      </w:r>
      <w:r w:rsidR="00B51DD5" w:rsidRPr="00B51DD5">
        <w:t xml:space="preserve"> </w:t>
      </w:r>
      <w:r w:rsidR="00B51DD5">
        <w:rPr>
          <w:lang w:val="en-US"/>
        </w:rPr>
        <w:t>Time</w:t>
      </w:r>
      <w:r w:rsidR="00B51DD5" w:rsidRPr="00B51DD5">
        <w:t xml:space="preserve"> </w:t>
      </w:r>
      <w:r w:rsidR="00B51DD5">
        <w:rPr>
          <w:lang w:val="en-US"/>
        </w:rPr>
        <w:t>Objective</w:t>
      </w:r>
      <w:r w:rsidR="00B51DD5" w:rsidRPr="00B51DD5">
        <w:t>)</w:t>
      </w:r>
      <w:r w:rsidR="00B51DD5">
        <w:rPr>
          <w:rStyle w:val="af4"/>
        </w:rPr>
        <w:footnoteReference w:id="4"/>
      </w:r>
      <w:r w:rsidR="00B51DD5">
        <w:t xml:space="preserve"> – </w:t>
      </w:r>
      <w:r>
        <w:t xml:space="preserve">максимальное </w:t>
      </w:r>
      <w:r w:rsidR="00B51DD5">
        <w:t>время</w:t>
      </w:r>
      <w:r w:rsidR="00EE1680">
        <w:t xml:space="preserve"> в рабочих часах</w:t>
      </w:r>
      <w:r w:rsidR="00B51DD5">
        <w:t>, которое ИС может простаивать в результате единичного сбоя;</w:t>
      </w:r>
    </w:p>
    <w:p w14:paraId="7C3C88DD" w14:textId="55AA610D" w:rsidR="00F352F0" w:rsidRDefault="00F352F0" w:rsidP="00F352F0">
      <w:pPr>
        <w:numPr>
          <w:ilvl w:val="1"/>
          <w:numId w:val="23"/>
        </w:numPr>
        <w:spacing w:after="0"/>
        <w:ind w:left="1276"/>
        <w:jc w:val="both"/>
      </w:pPr>
      <w:r>
        <w:t>Точка восстановления данных ИС</w:t>
      </w:r>
      <w:r w:rsidR="00AE690A" w:rsidRPr="00AE690A">
        <w:t xml:space="preserve"> (</w:t>
      </w:r>
      <w:r w:rsidR="00AE690A">
        <w:rPr>
          <w:lang w:val="en-US"/>
        </w:rPr>
        <w:t>Recovery</w:t>
      </w:r>
      <w:r w:rsidR="00AE690A" w:rsidRPr="00AE690A">
        <w:t xml:space="preserve"> </w:t>
      </w:r>
      <w:r w:rsidR="00AE690A">
        <w:rPr>
          <w:lang w:val="en-US"/>
        </w:rPr>
        <w:t>Point</w:t>
      </w:r>
      <w:r w:rsidR="00AE690A" w:rsidRPr="00AE690A">
        <w:t xml:space="preserve"> </w:t>
      </w:r>
      <w:r w:rsidR="00AE690A">
        <w:rPr>
          <w:lang w:val="en-US"/>
        </w:rPr>
        <w:t>Objective</w:t>
      </w:r>
      <w:r w:rsidR="00AE690A" w:rsidRPr="00AE690A">
        <w:t>)</w:t>
      </w:r>
      <w:r w:rsidR="00AE690A">
        <w:rPr>
          <w:rStyle w:val="af4"/>
        </w:rPr>
        <w:footnoteReference w:id="5"/>
      </w:r>
      <w:r w:rsidR="00AE690A" w:rsidRPr="00AE690A">
        <w:t xml:space="preserve"> </w:t>
      </w:r>
      <w:r w:rsidR="00AE690A">
        <w:t>–</w:t>
      </w:r>
      <w:r w:rsidR="00AE690A" w:rsidRPr="00AE690A">
        <w:t xml:space="preserve"> </w:t>
      </w:r>
      <w:r w:rsidR="00AE690A">
        <w:t xml:space="preserve">максимальное время </w:t>
      </w:r>
      <w:r w:rsidR="00EE1680">
        <w:t xml:space="preserve">в рабочих часах </w:t>
      </w:r>
      <w:r w:rsidR="00AE690A">
        <w:t>до момента сбоя, за которое данные ИС могут быть безвозвратно утеряны.</w:t>
      </w:r>
    </w:p>
    <w:p w14:paraId="5D521AA4" w14:textId="318E24F2" w:rsidR="005B3F0A" w:rsidRDefault="005B3F0A" w:rsidP="005B3F0A">
      <w:pPr>
        <w:numPr>
          <w:ilvl w:val="2"/>
          <w:numId w:val="12"/>
        </w:numPr>
        <w:spacing w:after="0"/>
        <w:ind w:left="0" w:firstLine="567"/>
        <w:jc w:val="both"/>
      </w:pPr>
      <w:r>
        <w:t xml:space="preserve">График работы ИС – время, когда функционал ИС должен быть доступен для пользователей. </w:t>
      </w:r>
      <w:proofErr w:type="gramStart"/>
      <w:r>
        <w:t>Например</w:t>
      </w:r>
      <w:proofErr w:type="gramEnd"/>
      <w:r>
        <w:t xml:space="preserve"> 24х7х365 – круглосуточно. Или </w:t>
      </w:r>
      <w:r w:rsidR="006719F0">
        <w:t>9</w:t>
      </w:r>
      <w:r>
        <w:t xml:space="preserve">х5 – в рабочее время. </w:t>
      </w:r>
    </w:p>
    <w:p w14:paraId="135FCD42" w14:textId="73AABB98" w:rsidR="005B3F0A" w:rsidRDefault="005B3F0A" w:rsidP="001A1097">
      <w:pPr>
        <w:numPr>
          <w:ilvl w:val="2"/>
          <w:numId w:val="12"/>
        </w:numPr>
        <w:spacing w:after="0"/>
        <w:ind w:left="0" w:firstLine="567"/>
        <w:jc w:val="both"/>
      </w:pPr>
      <w:r>
        <w:t>График поддержки ИС – время, когда принимаются и обрабатываются обращения пользователей ИС</w:t>
      </w:r>
      <w:r w:rsidR="006719F0">
        <w:t>.</w:t>
      </w:r>
      <w:r w:rsidRPr="005B3F0A">
        <w:t xml:space="preserve"> </w:t>
      </w:r>
    </w:p>
    <w:p w14:paraId="29071BE1" w14:textId="172B76ED" w:rsidR="00E2555C" w:rsidRDefault="00E2555C" w:rsidP="00E2555C">
      <w:pPr>
        <w:numPr>
          <w:ilvl w:val="2"/>
          <w:numId w:val="12"/>
        </w:numPr>
        <w:spacing w:after="0"/>
        <w:ind w:left="0" w:firstLine="567"/>
        <w:jc w:val="both"/>
      </w:pPr>
      <w:r>
        <w:lastRenderedPageBreak/>
        <w:t>Время</w:t>
      </w:r>
      <w:r w:rsidRPr="00E2555C">
        <w:rPr>
          <w:lang w:val="en-US"/>
        </w:rPr>
        <w:t xml:space="preserve"> </w:t>
      </w:r>
      <w:r>
        <w:t>реакции</w:t>
      </w:r>
      <w:r w:rsidRPr="00E2555C">
        <w:rPr>
          <w:lang w:val="en-US"/>
        </w:rPr>
        <w:t xml:space="preserve"> (</w:t>
      </w:r>
      <w:r>
        <w:rPr>
          <w:lang w:val="en-US"/>
        </w:rPr>
        <w:t>Time</w:t>
      </w:r>
      <w:r w:rsidRPr="00E2555C">
        <w:rPr>
          <w:lang w:val="en-US"/>
        </w:rPr>
        <w:t xml:space="preserve"> </w:t>
      </w:r>
      <w:r>
        <w:rPr>
          <w:lang w:val="en-US"/>
        </w:rPr>
        <w:t>To</w:t>
      </w:r>
      <w:r w:rsidRPr="00E2555C">
        <w:rPr>
          <w:lang w:val="en-US"/>
        </w:rPr>
        <w:t xml:space="preserve"> </w:t>
      </w:r>
      <w:r>
        <w:rPr>
          <w:lang w:val="en-US"/>
        </w:rPr>
        <w:t>Own</w:t>
      </w:r>
      <w:r w:rsidRPr="00E2555C">
        <w:rPr>
          <w:lang w:val="en-US"/>
        </w:rPr>
        <w:t>)</w:t>
      </w:r>
      <w:r>
        <w:rPr>
          <w:rStyle w:val="af4"/>
        </w:rPr>
        <w:footnoteReference w:id="6"/>
      </w:r>
      <w:r w:rsidRPr="00E2555C">
        <w:rPr>
          <w:lang w:val="en-US"/>
        </w:rPr>
        <w:t xml:space="preserve">. </w:t>
      </w:r>
      <w:r>
        <w:t>Время, в течение которого обращение должно поступить в очередь на исполнение и получить конкретного исполнителя.</w:t>
      </w:r>
    </w:p>
    <w:p w14:paraId="77EBB837" w14:textId="7A38A083" w:rsidR="00E2555C" w:rsidRDefault="00E2555C" w:rsidP="00C47890">
      <w:pPr>
        <w:numPr>
          <w:ilvl w:val="2"/>
          <w:numId w:val="12"/>
        </w:numPr>
        <w:spacing w:after="0"/>
        <w:ind w:left="0" w:firstLine="567"/>
        <w:jc w:val="both"/>
      </w:pPr>
      <w:r>
        <w:t>Время</w:t>
      </w:r>
      <w:r w:rsidRPr="00E2555C">
        <w:rPr>
          <w:lang w:val="en-US"/>
        </w:rPr>
        <w:t xml:space="preserve"> </w:t>
      </w:r>
      <w:r>
        <w:t>решения</w:t>
      </w:r>
      <w:r w:rsidRPr="00E2555C">
        <w:rPr>
          <w:lang w:val="en-US"/>
        </w:rPr>
        <w:t xml:space="preserve"> (</w:t>
      </w:r>
      <w:r>
        <w:rPr>
          <w:lang w:val="en-US"/>
        </w:rPr>
        <w:t>Time To Restore)</w:t>
      </w:r>
      <w:r>
        <w:rPr>
          <w:rStyle w:val="af4"/>
          <w:lang w:val="en-US"/>
        </w:rPr>
        <w:footnoteReference w:id="7"/>
      </w:r>
      <w:r>
        <w:rPr>
          <w:lang w:val="en-US"/>
        </w:rPr>
        <w:t xml:space="preserve">. </w:t>
      </w:r>
      <w:r>
        <w:t>Время, в течение которого обращение должно бы исполнено.</w:t>
      </w:r>
      <w:r w:rsidR="00B0262E">
        <w:t xml:space="preserve"> Для приоритетов обращений «Наивысший» и «Высокий) значение </w:t>
      </w:r>
      <w:r w:rsidR="00B0262E">
        <w:rPr>
          <w:lang w:val="en-US"/>
        </w:rPr>
        <w:t>TTR</w:t>
      </w:r>
      <w:r w:rsidR="00B0262E" w:rsidRPr="00B0262E">
        <w:t xml:space="preserve"> </w:t>
      </w:r>
      <w:r w:rsidR="00B0262E">
        <w:t xml:space="preserve">не должно превышать параметр </w:t>
      </w:r>
      <w:r w:rsidR="00B0262E">
        <w:rPr>
          <w:lang w:val="en-US"/>
        </w:rPr>
        <w:t>SLS</w:t>
      </w:r>
      <w:r w:rsidR="00B0262E" w:rsidRPr="00B0262E">
        <w:t xml:space="preserve"> </w:t>
      </w:r>
      <w:r w:rsidR="00B0262E">
        <w:rPr>
          <w:lang w:val="en-US"/>
        </w:rPr>
        <w:t>RTO</w:t>
      </w:r>
      <w:r w:rsidR="00B0262E">
        <w:t>.</w:t>
      </w:r>
    </w:p>
    <w:p w14:paraId="6523B495" w14:textId="598765DE" w:rsidR="00D2388F" w:rsidRDefault="00D2388F" w:rsidP="00D2388F">
      <w:pPr>
        <w:numPr>
          <w:ilvl w:val="2"/>
          <w:numId w:val="12"/>
        </w:numPr>
        <w:spacing w:after="0"/>
        <w:ind w:left="0" w:firstLine="567"/>
        <w:jc w:val="both"/>
      </w:pPr>
      <w:r>
        <w:t xml:space="preserve">Пользователь – </w:t>
      </w:r>
      <w:r w:rsidRPr="00287FDB">
        <w:t>работник</w:t>
      </w:r>
      <w:r>
        <w:t xml:space="preserve"> АО СПВБ или представитель внешней стороны, использующий в своей деятельности ИС АО СПВБ, а также </w:t>
      </w:r>
      <w:r w:rsidRPr="004245CC">
        <w:t>участвующ</w:t>
      </w:r>
      <w:r>
        <w:t>ий</w:t>
      </w:r>
      <w:r w:rsidRPr="004245CC">
        <w:t xml:space="preserve"> в функционировании </w:t>
      </w:r>
      <w:r>
        <w:t>ИС или использующий</w:t>
      </w:r>
      <w:r w:rsidRPr="004245CC">
        <w:t xml:space="preserve"> результаты её функционирования</w:t>
      </w:r>
      <w:r>
        <w:t>.</w:t>
      </w:r>
    </w:p>
    <w:p w14:paraId="4B46B78C" w14:textId="6E0FFAB3" w:rsidR="00D2388F" w:rsidRDefault="00D2388F" w:rsidP="00D2388F">
      <w:pPr>
        <w:numPr>
          <w:ilvl w:val="2"/>
          <w:numId w:val="12"/>
        </w:numPr>
        <w:spacing w:after="0"/>
        <w:ind w:left="0" w:firstLine="567"/>
        <w:jc w:val="both"/>
      </w:pPr>
      <w:r>
        <w:t>Учетная запись</w:t>
      </w:r>
      <w:r w:rsidR="00646273">
        <w:rPr>
          <w:rStyle w:val="af4"/>
        </w:rPr>
        <w:footnoteReference w:id="8"/>
      </w:r>
      <w:r w:rsidRPr="009B6227">
        <w:t xml:space="preserve"> </w:t>
      </w:r>
      <w:r>
        <w:t>– идентификатор Пользователя в ИС</w:t>
      </w:r>
      <w:r w:rsidRPr="00563A79">
        <w:t xml:space="preserve">, </w:t>
      </w:r>
      <w:r>
        <w:t xml:space="preserve">необходимый </w:t>
      </w:r>
      <w:r w:rsidRPr="00563A79">
        <w:t xml:space="preserve">для того, чтобы </w:t>
      </w:r>
      <w:r>
        <w:t>П</w:t>
      </w:r>
      <w:r w:rsidRPr="00563A79">
        <w:t xml:space="preserve">ользователи могли получать доступ к </w:t>
      </w:r>
      <w:r>
        <w:t xml:space="preserve">ИС, содержащий сведения, необходимые для идентификации Пользователя при подключении к ИС. </w:t>
      </w:r>
    </w:p>
    <w:p w14:paraId="44B93649" w14:textId="27BBC412" w:rsidR="00646273" w:rsidRPr="003E3191" w:rsidRDefault="00646273" w:rsidP="00646273">
      <w:pPr>
        <w:numPr>
          <w:ilvl w:val="2"/>
          <w:numId w:val="12"/>
        </w:numPr>
        <w:spacing w:after="0"/>
        <w:ind w:left="0" w:firstLine="567"/>
        <w:jc w:val="both"/>
      </w:pPr>
      <w:r>
        <w:t>Техническая учетная запись – учетная запись, не принадлежащая конкретному Пользователю и предназначенная для выполнения технологических операций входа и запуска определенных технологических программ.</w:t>
      </w:r>
    </w:p>
    <w:p w14:paraId="5323D7C1" w14:textId="4ECC6D79" w:rsidR="00D2388F" w:rsidRDefault="00646273" w:rsidP="00ED2703">
      <w:pPr>
        <w:numPr>
          <w:ilvl w:val="2"/>
          <w:numId w:val="12"/>
        </w:numPr>
        <w:spacing w:after="0"/>
        <w:ind w:left="0" w:firstLine="567"/>
        <w:jc w:val="both"/>
      </w:pPr>
      <w:r>
        <w:t>Пользовательская р</w:t>
      </w:r>
      <w:r w:rsidRPr="002D0F44">
        <w:t>оль – это набор полномочий, который необходим пользователю или группе пользователей для выполнения определённых задач. К</w:t>
      </w:r>
      <w:r>
        <w:t>аждый Пользователь</w:t>
      </w:r>
      <w:r w:rsidRPr="002D0F44">
        <w:t xml:space="preserve"> может иметь одну или несколько ролей, а каждая роль может содержать от одного до множества полномочий, которые разрешены в рамках этой роли. Роли могут быть привязаны к определённым должностям, подразделениям или функциональным задачам работников.</w:t>
      </w:r>
    </w:p>
    <w:p w14:paraId="3E27F1BE" w14:textId="6572D681" w:rsidR="00977215" w:rsidRDefault="00977215" w:rsidP="00977215">
      <w:pPr>
        <w:numPr>
          <w:ilvl w:val="1"/>
          <w:numId w:val="12"/>
        </w:numPr>
        <w:spacing w:after="0"/>
        <w:ind w:left="0" w:firstLine="426"/>
        <w:jc w:val="both"/>
      </w:pPr>
      <w:r>
        <w:t>Сокращения.</w:t>
      </w:r>
    </w:p>
    <w:p w14:paraId="13908E35" w14:textId="32184266" w:rsidR="00977215" w:rsidRDefault="00977215" w:rsidP="00ED2703">
      <w:pPr>
        <w:numPr>
          <w:ilvl w:val="2"/>
          <w:numId w:val="12"/>
        </w:numPr>
        <w:spacing w:after="0"/>
        <w:ind w:left="0" w:firstLine="567"/>
        <w:jc w:val="both"/>
      </w:pPr>
      <w:r>
        <w:t>ДСИС – департамент сопровождения информационных систем.</w:t>
      </w:r>
    </w:p>
    <w:p w14:paraId="67B8243C" w14:textId="3377CF8E" w:rsidR="00977215" w:rsidRDefault="00977215" w:rsidP="00ED2703">
      <w:pPr>
        <w:numPr>
          <w:ilvl w:val="2"/>
          <w:numId w:val="12"/>
        </w:numPr>
        <w:spacing w:after="0"/>
        <w:ind w:left="0" w:firstLine="567"/>
        <w:jc w:val="both"/>
      </w:pPr>
      <w:r>
        <w:t>ПО – программное обеспечение.</w:t>
      </w:r>
    </w:p>
    <w:p w14:paraId="1662387B" w14:textId="418268ED" w:rsidR="00977215" w:rsidRDefault="00977215" w:rsidP="00ED2703">
      <w:pPr>
        <w:numPr>
          <w:ilvl w:val="2"/>
          <w:numId w:val="12"/>
        </w:numPr>
        <w:spacing w:after="0"/>
        <w:ind w:left="0" w:firstLine="567"/>
        <w:jc w:val="both"/>
      </w:pPr>
      <w:r>
        <w:t>ЦОД – центр обработки данных.</w:t>
      </w:r>
    </w:p>
    <w:p w14:paraId="43003645" w14:textId="37BE6BCB" w:rsidR="006719F0" w:rsidRDefault="006719F0" w:rsidP="00ED2703">
      <w:pPr>
        <w:numPr>
          <w:ilvl w:val="2"/>
          <w:numId w:val="12"/>
        </w:numPr>
        <w:spacing w:after="0"/>
        <w:ind w:left="0" w:firstLine="567"/>
        <w:jc w:val="both"/>
      </w:pPr>
      <w:r>
        <w:t>ПЭ – промышленная эксплуатация.</w:t>
      </w:r>
    </w:p>
    <w:p w14:paraId="7710EF7D" w14:textId="2199DCD1" w:rsidR="00A40E2C" w:rsidRDefault="00A40E2C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2" w:name="_Toc116924808"/>
      <w:r>
        <w:rPr>
          <w:rFonts w:cs="Times New Roman"/>
          <w:szCs w:val="26"/>
        </w:rPr>
        <w:t>Ссылки</w:t>
      </w:r>
      <w:bookmarkEnd w:id="2"/>
    </w:p>
    <w:p w14:paraId="4593FC21" w14:textId="77777777" w:rsidR="003D00F2" w:rsidRDefault="00A40E2C" w:rsidP="00A40E2C">
      <w:pPr>
        <w:numPr>
          <w:ilvl w:val="1"/>
          <w:numId w:val="23"/>
        </w:numPr>
        <w:spacing w:after="0"/>
        <w:ind w:left="1276"/>
        <w:jc w:val="both"/>
      </w:pPr>
      <w:r w:rsidRPr="00A40E2C">
        <w:t xml:space="preserve">Регламент управления правами доступа к информационным ресурсам </w:t>
      </w:r>
    </w:p>
    <w:p w14:paraId="26B8FCCB" w14:textId="593C665D" w:rsidR="00A40E2C" w:rsidRPr="00A40E2C" w:rsidRDefault="00A40E2C" w:rsidP="003D00F2">
      <w:pPr>
        <w:spacing w:after="0"/>
        <w:jc w:val="both"/>
      </w:pPr>
      <w:r w:rsidRPr="00A40E2C">
        <w:t>АО СПВБ.</w:t>
      </w:r>
    </w:p>
    <w:p w14:paraId="32220DB7" w14:textId="69582F06" w:rsidR="003F73D8" w:rsidRDefault="009B6D9B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3" w:name="_Toc116924809"/>
      <w:r>
        <w:rPr>
          <w:rFonts w:cs="Times New Roman"/>
          <w:szCs w:val="26"/>
        </w:rPr>
        <w:t>Общие</w:t>
      </w:r>
      <w:r w:rsidR="00CD5C5D">
        <w:rPr>
          <w:rFonts w:cs="Times New Roman"/>
          <w:szCs w:val="26"/>
        </w:rPr>
        <w:t xml:space="preserve"> положения</w:t>
      </w:r>
      <w:bookmarkEnd w:id="3"/>
    </w:p>
    <w:p w14:paraId="5F74F3DB" w14:textId="77777777" w:rsidR="003E3191" w:rsidRPr="003E3191" w:rsidRDefault="003E3191" w:rsidP="003E3191">
      <w:pPr>
        <w:pStyle w:val="a6"/>
        <w:numPr>
          <w:ilvl w:val="0"/>
          <w:numId w:val="12"/>
        </w:numPr>
        <w:contextualSpacing w:val="0"/>
        <w:rPr>
          <w:vanish/>
        </w:rPr>
      </w:pPr>
    </w:p>
    <w:p w14:paraId="2C61C7B5" w14:textId="41BF6BC6" w:rsidR="00CD5C5D" w:rsidRDefault="00297AE2" w:rsidP="00297AE2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Настоящий </w:t>
      </w:r>
      <w:r w:rsidR="00F34EF4">
        <w:t>Регл</w:t>
      </w:r>
      <w:r w:rsidR="007C75D3">
        <w:t>амент</w:t>
      </w:r>
      <w:r>
        <w:t xml:space="preserve"> </w:t>
      </w:r>
      <w:r w:rsidR="00CD5C5D">
        <w:t xml:space="preserve">определяет </w:t>
      </w:r>
      <w:r w:rsidR="009D3807">
        <w:t xml:space="preserve">основные </w:t>
      </w:r>
      <w:r w:rsidR="00BF7FEB">
        <w:t>положени</w:t>
      </w:r>
      <w:r w:rsidR="009D3807">
        <w:t>я</w:t>
      </w:r>
      <w:r w:rsidR="00BF7FEB">
        <w:t xml:space="preserve"> и требования </w:t>
      </w:r>
      <w:r w:rsidR="009D3807">
        <w:t xml:space="preserve">к </w:t>
      </w:r>
      <w:r w:rsidR="003A26E8">
        <w:t>сопровождению ИС и</w:t>
      </w:r>
      <w:r w:rsidR="007B5470">
        <w:t xml:space="preserve"> является обязательным для выполнения всеми работниками АО СПВБ</w:t>
      </w:r>
      <w:r w:rsidR="003A26E8">
        <w:t>.</w:t>
      </w:r>
    </w:p>
    <w:p w14:paraId="4B85599D" w14:textId="391B0361" w:rsidR="000F1139" w:rsidRDefault="003A26E8" w:rsidP="007D54F1">
      <w:pPr>
        <w:numPr>
          <w:ilvl w:val="1"/>
          <w:numId w:val="12"/>
        </w:numPr>
        <w:spacing w:after="0"/>
        <w:ind w:left="0" w:firstLine="340"/>
        <w:jc w:val="both"/>
      </w:pPr>
      <w:r>
        <w:t>Настоящий регламент утверждается приказом и подлежит пересмотру не реже 1 раза в год</w:t>
      </w:r>
      <w:r w:rsidR="005F5263">
        <w:t>.</w:t>
      </w:r>
      <w:r w:rsidR="00A84FF7">
        <w:t xml:space="preserve"> </w:t>
      </w:r>
      <w:r w:rsidR="00A84FF7" w:rsidRPr="00777E73">
        <w:t>Изменения и дополнения в текст настоящего Регламента вносятся путём утверждения новой редакции Регламента. С момента утверждения новой редакции Регламента предыдущая утрачивает силу.</w:t>
      </w:r>
    </w:p>
    <w:p w14:paraId="71A01652" w14:textId="09AF9B66" w:rsidR="00C31738" w:rsidRPr="00881340" w:rsidRDefault="00987378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4" w:name="_Toc116924810"/>
      <w:r>
        <w:rPr>
          <w:rFonts w:cs="Times New Roman"/>
          <w:szCs w:val="26"/>
        </w:rPr>
        <w:t>Линии</w:t>
      </w:r>
      <w:r w:rsidR="00C72606">
        <w:rPr>
          <w:rFonts w:cs="Times New Roman"/>
          <w:szCs w:val="26"/>
        </w:rPr>
        <w:t xml:space="preserve"> технической поддержки</w:t>
      </w:r>
      <w:bookmarkEnd w:id="4"/>
    </w:p>
    <w:p w14:paraId="543A306A" w14:textId="77777777" w:rsidR="003C671B" w:rsidRPr="003C671B" w:rsidRDefault="003C671B" w:rsidP="003C671B">
      <w:pPr>
        <w:pStyle w:val="a6"/>
        <w:numPr>
          <w:ilvl w:val="0"/>
          <w:numId w:val="12"/>
        </w:numPr>
        <w:spacing w:after="0"/>
        <w:contextualSpacing w:val="0"/>
        <w:jc w:val="both"/>
        <w:rPr>
          <w:vanish/>
          <w:sz w:val="28"/>
        </w:rPr>
      </w:pPr>
    </w:p>
    <w:p w14:paraId="3B0ECE1B" w14:textId="3BF4744A" w:rsidR="00297AE2" w:rsidRDefault="00987378" w:rsidP="00994A0C">
      <w:pPr>
        <w:numPr>
          <w:ilvl w:val="1"/>
          <w:numId w:val="12"/>
        </w:numPr>
        <w:spacing w:after="0"/>
        <w:ind w:left="0" w:firstLine="340"/>
        <w:jc w:val="both"/>
      </w:pPr>
      <w:r>
        <w:t>Поддержка ИС осуществляется на трех уровнях (линиях)</w:t>
      </w:r>
      <w:r w:rsidR="00297AE2">
        <w:t xml:space="preserve">: </w:t>
      </w:r>
    </w:p>
    <w:p w14:paraId="07DC3B5A" w14:textId="77777777" w:rsidR="00FA47C8" w:rsidRDefault="00987378" w:rsidP="00DF70F8">
      <w:pPr>
        <w:numPr>
          <w:ilvl w:val="1"/>
          <w:numId w:val="23"/>
        </w:numPr>
        <w:spacing w:after="0"/>
        <w:ind w:left="1276"/>
        <w:jc w:val="both"/>
      </w:pPr>
      <w:r w:rsidRPr="00987378">
        <w:rPr>
          <w:b/>
          <w:bCs/>
        </w:rPr>
        <w:lastRenderedPageBreak/>
        <w:t>1-я линия</w:t>
      </w:r>
      <w:r>
        <w:t xml:space="preserve">. На 1-ой линии осуществляется прием обращений от </w:t>
      </w:r>
    </w:p>
    <w:p w14:paraId="4205C1B8" w14:textId="26DD9A27" w:rsidR="00DF70F8" w:rsidRDefault="00987378" w:rsidP="00FA47C8">
      <w:pPr>
        <w:spacing w:after="0"/>
        <w:jc w:val="both"/>
      </w:pPr>
      <w:r>
        <w:t xml:space="preserve">клиентов </w:t>
      </w:r>
      <w:r w:rsidR="00DF70F8">
        <w:t xml:space="preserve">и работников </w:t>
      </w:r>
      <w:r>
        <w:t>АО СПВБ, производится анализ</w:t>
      </w:r>
      <w:r w:rsidR="00DF70F8">
        <w:t>,</w:t>
      </w:r>
      <w:r>
        <w:t xml:space="preserve"> классификация обращений </w:t>
      </w:r>
      <w:r w:rsidR="00DF70F8">
        <w:t xml:space="preserve">на </w:t>
      </w:r>
      <w:r>
        <w:t>операционные и технические</w:t>
      </w:r>
      <w:r w:rsidR="00DF70F8">
        <w:t xml:space="preserve">, консультации инициаторов обращений по вопросам текущего функционала ИС и регистрация инцидентов в системе </w:t>
      </w:r>
      <w:r w:rsidR="00DF70F8">
        <w:rPr>
          <w:lang w:val="en-US"/>
        </w:rPr>
        <w:t>Service</w:t>
      </w:r>
      <w:r w:rsidR="00DF70F8" w:rsidRPr="00DF70F8">
        <w:t xml:space="preserve"> </w:t>
      </w:r>
      <w:r w:rsidR="00DF70F8">
        <w:rPr>
          <w:lang w:val="en-US"/>
        </w:rPr>
        <w:t>Desk</w:t>
      </w:r>
      <w:r w:rsidR="00DF70F8" w:rsidRPr="00DF70F8">
        <w:t xml:space="preserve"> </w:t>
      </w:r>
      <w:r w:rsidR="00DF70F8">
        <w:t>на Портале;</w:t>
      </w:r>
    </w:p>
    <w:p w14:paraId="1E6F9553" w14:textId="77777777" w:rsidR="00FA47C8" w:rsidRDefault="00DF70F8" w:rsidP="0028715C">
      <w:pPr>
        <w:numPr>
          <w:ilvl w:val="1"/>
          <w:numId w:val="23"/>
        </w:numPr>
        <w:spacing w:after="0"/>
        <w:ind w:left="1276"/>
        <w:jc w:val="both"/>
      </w:pPr>
      <w:r w:rsidRPr="00DF70F8">
        <w:rPr>
          <w:b/>
          <w:bCs/>
        </w:rPr>
        <w:t>2-я линия.</w:t>
      </w:r>
      <w:r>
        <w:t xml:space="preserve"> 2-я линия поддержки отвечает за работоспособность </w:t>
      </w:r>
    </w:p>
    <w:p w14:paraId="71E57680" w14:textId="39C04BBF" w:rsidR="00297AE2" w:rsidRDefault="00DF70F8" w:rsidP="00FA47C8">
      <w:pPr>
        <w:spacing w:after="0"/>
        <w:jc w:val="both"/>
      </w:pPr>
      <w:r>
        <w:t xml:space="preserve">текущего релиза ИС </w:t>
      </w:r>
      <w:r w:rsidR="000B498C">
        <w:t xml:space="preserve">и </w:t>
      </w:r>
      <w:r>
        <w:t>инфраструктуры</w:t>
      </w:r>
      <w:r w:rsidR="00297AE2">
        <w:t xml:space="preserve">; </w:t>
      </w:r>
      <w:r w:rsidR="000B498C">
        <w:t>Она осуществляет администрирование ИС, мониторинг работоспособности и производительности ИС, резервное копирование ИС</w:t>
      </w:r>
      <w:r w:rsidR="0088043C">
        <w:t xml:space="preserve">, диагностику </w:t>
      </w:r>
      <w:r w:rsidR="000B498C">
        <w:t>и устранение неисправностей в работе ИС;</w:t>
      </w:r>
    </w:p>
    <w:p w14:paraId="2126B9E0" w14:textId="77777777" w:rsidR="00FA47C8" w:rsidRDefault="0088043C" w:rsidP="001A4076">
      <w:pPr>
        <w:numPr>
          <w:ilvl w:val="1"/>
          <w:numId w:val="23"/>
        </w:numPr>
        <w:spacing w:after="0"/>
        <w:ind w:left="1276"/>
        <w:jc w:val="both"/>
      </w:pPr>
      <w:r w:rsidRPr="0088043C">
        <w:rPr>
          <w:b/>
          <w:bCs/>
        </w:rPr>
        <w:t>3-я линия</w:t>
      </w:r>
      <w:r>
        <w:t xml:space="preserve">. </w:t>
      </w:r>
      <w:r w:rsidR="001A4076">
        <w:t xml:space="preserve">На 3-ей линии осуществляется </w:t>
      </w:r>
      <w:r w:rsidR="00DA4722">
        <w:t xml:space="preserve">диагностика и </w:t>
      </w:r>
      <w:r w:rsidR="001A4076">
        <w:t xml:space="preserve">исправление </w:t>
      </w:r>
    </w:p>
    <w:p w14:paraId="17DAF66B" w14:textId="65B597E5" w:rsidR="001A4076" w:rsidRDefault="001A4076" w:rsidP="00FA47C8">
      <w:pPr>
        <w:spacing w:after="0"/>
        <w:jc w:val="both"/>
      </w:pPr>
      <w:r>
        <w:t>ошибок в программном коде ИС, приводящих к некорректной работе заявленного функционала, диагностированных на 1-ой и 2-ой линиях поддержки.</w:t>
      </w:r>
    </w:p>
    <w:p w14:paraId="1395BE91" w14:textId="01B966C3" w:rsidR="004026DB" w:rsidRDefault="001A4076" w:rsidP="00994A0C">
      <w:pPr>
        <w:numPr>
          <w:ilvl w:val="1"/>
          <w:numId w:val="12"/>
        </w:numPr>
        <w:spacing w:after="0"/>
        <w:ind w:left="0" w:firstLine="340"/>
        <w:jc w:val="both"/>
      </w:pPr>
      <w:r>
        <w:t>Команды</w:t>
      </w:r>
      <w:r w:rsidR="006F2778">
        <w:t xml:space="preserve"> (подразделения)</w:t>
      </w:r>
      <w:r>
        <w:t>, осуществляющие поддержку на каждой из</w:t>
      </w:r>
      <w:r w:rsidR="00F54002">
        <w:t xml:space="preserve"> </w:t>
      </w:r>
      <w:r>
        <w:t>линий</w:t>
      </w:r>
      <w:r w:rsidR="00F54002">
        <w:t>,</w:t>
      </w:r>
      <w:r>
        <w:t xml:space="preserve"> определяются приказом о вводе ИС в </w:t>
      </w:r>
      <w:r w:rsidR="002F496A">
        <w:t>ПЭ</w:t>
      </w:r>
      <w:r>
        <w:t>.</w:t>
      </w:r>
    </w:p>
    <w:p w14:paraId="3CDBF8DB" w14:textId="36B2ACBF" w:rsidR="003F73D8" w:rsidRDefault="008755C5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5" w:name="_Toc116924811"/>
      <w:r>
        <w:rPr>
          <w:rFonts w:cs="Times New Roman"/>
          <w:szCs w:val="26"/>
        </w:rPr>
        <w:t>Критичность информационных систем</w:t>
      </w:r>
      <w:bookmarkEnd w:id="5"/>
    </w:p>
    <w:p w14:paraId="5DE6C472" w14:textId="77777777" w:rsidR="00322436" w:rsidRPr="00322436" w:rsidRDefault="00322436" w:rsidP="00322436">
      <w:pPr>
        <w:pStyle w:val="a6"/>
        <w:numPr>
          <w:ilvl w:val="0"/>
          <w:numId w:val="12"/>
        </w:numPr>
        <w:spacing w:after="0"/>
        <w:contextualSpacing w:val="0"/>
        <w:rPr>
          <w:rFonts w:cs="Times New Roman"/>
          <w:vanish/>
          <w:szCs w:val="26"/>
        </w:rPr>
      </w:pPr>
    </w:p>
    <w:p w14:paraId="516EF63C" w14:textId="38AA1B8B" w:rsidR="00F2788F" w:rsidRDefault="00F2788F" w:rsidP="00DB3253">
      <w:pPr>
        <w:numPr>
          <w:ilvl w:val="1"/>
          <w:numId w:val="12"/>
        </w:numPr>
        <w:spacing w:after="0"/>
        <w:ind w:left="0" w:firstLine="340"/>
        <w:jc w:val="both"/>
      </w:pPr>
      <w:r>
        <w:t>Критичность ИС определяется на этапе ее проектирования и влияет на отказоустойчивость архитектурного решения.</w:t>
      </w:r>
    </w:p>
    <w:p w14:paraId="2EB34ACA" w14:textId="0A117E94" w:rsidR="00BB7AE8" w:rsidRDefault="00415B58" w:rsidP="00DB3253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Критичность ИС определяется в зависимости от того, какие риски вызывает ее </w:t>
      </w:r>
      <w:r w:rsidR="008011F0">
        <w:t xml:space="preserve">полная </w:t>
      </w:r>
      <w:r>
        <w:t>неработоспособность</w:t>
      </w:r>
      <w:r w:rsidR="00DB3253">
        <w:t>:</w:t>
      </w:r>
    </w:p>
    <w:p w14:paraId="2F48FB9B" w14:textId="5FD78F27" w:rsidR="00BB7AE8" w:rsidRDefault="00415B58" w:rsidP="00D460F8">
      <w:pPr>
        <w:numPr>
          <w:ilvl w:val="1"/>
          <w:numId w:val="23"/>
        </w:numPr>
        <w:spacing w:after="0"/>
        <w:ind w:left="1276"/>
        <w:jc w:val="both"/>
      </w:pPr>
      <w:r>
        <w:t>риск крупных финансовых потерь (указать уровень в рублях?)</w:t>
      </w:r>
      <w:r w:rsidR="00BB7AE8">
        <w:t>;</w:t>
      </w:r>
    </w:p>
    <w:p w14:paraId="58DD27D6" w14:textId="77777777" w:rsidR="00753177" w:rsidRDefault="00415B58" w:rsidP="00D460F8">
      <w:pPr>
        <w:numPr>
          <w:ilvl w:val="1"/>
          <w:numId w:val="23"/>
        </w:numPr>
        <w:spacing w:after="0"/>
        <w:ind w:left="1276"/>
        <w:jc w:val="both"/>
      </w:pPr>
      <w:r>
        <w:t>регуляторны</w:t>
      </w:r>
      <w:r w:rsidR="002E4960">
        <w:t>й</w:t>
      </w:r>
      <w:r>
        <w:t xml:space="preserve"> риск, связанн</w:t>
      </w:r>
      <w:r w:rsidR="002E4960">
        <w:t>ый</w:t>
      </w:r>
      <w:r>
        <w:t xml:space="preserve"> с потерей лицензии на основную </w:t>
      </w:r>
    </w:p>
    <w:p w14:paraId="1DE92315" w14:textId="374E1768" w:rsidR="00BB7AE8" w:rsidRDefault="00415B58" w:rsidP="00753177">
      <w:pPr>
        <w:spacing w:after="0"/>
        <w:jc w:val="both"/>
      </w:pPr>
      <w:r>
        <w:t>деятельность</w:t>
      </w:r>
      <w:r w:rsidR="00BB7AE8">
        <w:t>;</w:t>
      </w:r>
    </w:p>
    <w:p w14:paraId="49E4C261" w14:textId="77777777" w:rsidR="00753177" w:rsidRDefault="002E4960" w:rsidP="00D460F8">
      <w:pPr>
        <w:numPr>
          <w:ilvl w:val="1"/>
          <w:numId w:val="23"/>
        </w:numPr>
        <w:spacing w:after="0"/>
        <w:ind w:left="1276"/>
        <w:jc w:val="both"/>
      </w:pPr>
      <w:proofErr w:type="spellStart"/>
      <w:r>
        <w:t>репутационный</w:t>
      </w:r>
      <w:proofErr w:type="spellEnd"/>
      <w:r w:rsidR="00415B58">
        <w:t xml:space="preserve"> риск</w:t>
      </w:r>
      <w:r>
        <w:t>,</w:t>
      </w:r>
      <w:r w:rsidR="00415B58">
        <w:t xml:space="preserve"> связанны</w:t>
      </w:r>
      <w:r>
        <w:t>й</w:t>
      </w:r>
      <w:r w:rsidR="00415B58">
        <w:t xml:space="preserve"> с </w:t>
      </w:r>
      <w:r>
        <w:t xml:space="preserve">ухудшением репутации АО СПВБ </w:t>
      </w:r>
    </w:p>
    <w:p w14:paraId="13F391D5" w14:textId="6801D5A8" w:rsidR="00BB7AE8" w:rsidRDefault="002E4960" w:rsidP="00753177">
      <w:pPr>
        <w:spacing w:after="0"/>
        <w:jc w:val="both"/>
      </w:pPr>
      <w:r>
        <w:t>на рынке.</w:t>
      </w:r>
    </w:p>
    <w:p w14:paraId="685C26C0" w14:textId="2C00672E" w:rsidR="002E4960" w:rsidRDefault="002E4960" w:rsidP="00DB3253">
      <w:pPr>
        <w:numPr>
          <w:ilvl w:val="1"/>
          <w:numId w:val="12"/>
        </w:numPr>
        <w:spacing w:after="0"/>
        <w:ind w:left="0" w:firstLine="340"/>
        <w:jc w:val="both"/>
      </w:pPr>
      <w:r>
        <w:t>Если есть вероятность возникновения любого из перечисленных рисков в следствие неработоспособности ИС,</w:t>
      </w:r>
      <w:r w:rsidR="00BB7AE8">
        <w:t xml:space="preserve"> </w:t>
      </w:r>
      <w:r>
        <w:t xml:space="preserve">ей присваивается признак «Критичная». Критичность ИС </w:t>
      </w:r>
      <w:r w:rsidR="008011F0">
        <w:t xml:space="preserve">определяет </w:t>
      </w:r>
      <w:r w:rsidR="00D30D35">
        <w:t>параметры</w:t>
      </w:r>
      <w:r w:rsidR="00D713D1">
        <w:t xml:space="preserve"> </w:t>
      </w:r>
      <w:r w:rsidR="00D30D35">
        <w:rPr>
          <w:lang w:val="en-US"/>
        </w:rPr>
        <w:t>SLA</w:t>
      </w:r>
      <w:r w:rsidR="008011F0">
        <w:t xml:space="preserve"> следующим образом:</w:t>
      </w:r>
    </w:p>
    <w:tbl>
      <w:tblPr>
        <w:tblStyle w:val="afa"/>
        <w:tblW w:w="0" w:type="auto"/>
        <w:tblInd w:w="340" w:type="dxa"/>
        <w:tblLook w:val="04A0" w:firstRow="1" w:lastRow="0" w:firstColumn="1" w:lastColumn="0" w:noHBand="0" w:noVBand="1"/>
      </w:tblPr>
      <w:tblGrid>
        <w:gridCol w:w="2787"/>
        <w:gridCol w:w="2972"/>
        <w:gridCol w:w="2962"/>
      </w:tblGrid>
      <w:tr w:rsidR="008011F0" w14:paraId="43AF6865" w14:textId="77777777" w:rsidTr="008011F0">
        <w:tc>
          <w:tcPr>
            <w:tcW w:w="3351" w:type="dxa"/>
          </w:tcPr>
          <w:p w14:paraId="5632AF58" w14:textId="77777777" w:rsidR="008011F0" w:rsidRPr="00EE1680" w:rsidRDefault="008011F0" w:rsidP="008011F0">
            <w:pPr>
              <w:jc w:val="both"/>
              <w:rPr>
                <w:b/>
                <w:bCs/>
              </w:rPr>
            </w:pPr>
          </w:p>
        </w:tc>
        <w:tc>
          <w:tcPr>
            <w:tcW w:w="3352" w:type="dxa"/>
          </w:tcPr>
          <w:p w14:paraId="717D94A3" w14:textId="3AEDF809" w:rsidR="008011F0" w:rsidRPr="00EE1680" w:rsidRDefault="008011F0" w:rsidP="008011F0">
            <w:pPr>
              <w:jc w:val="both"/>
              <w:rPr>
                <w:b/>
                <w:bCs/>
              </w:rPr>
            </w:pPr>
            <w:r w:rsidRPr="00EE1680">
              <w:rPr>
                <w:b/>
                <w:bCs/>
              </w:rPr>
              <w:t>Критичные</w:t>
            </w:r>
          </w:p>
        </w:tc>
        <w:tc>
          <w:tcPr>
            <w:tcW w:w="3352" w:type="dxa"/>
          </w:tcPr>
          <w:p w14:paraId="79BC30F7" w14:textId="49CD680A" w:rsidR="008011F0" w:rsidRPr="00EE1680" w:rsidRDefault="008011F0" w:rsidP="008011F0">
            <w:pPr>
              <w:jc w:val="both"/>
              <w:rPr>
                <w:b/>
                <w:bCs/>
              </w:rPr>
            </w:pPr>
            <w:r w:rsidRPr="00EE1680">
              <w:rPr>
                <w:b/>
                <w:bCs/>
              </w:rPr>
              <w:t>Остальные</w:t>
            </w:r>
          </w:p>
        </w:tc>
      </w:tr>
      <w:tr w:rsidR="008011F0" w14:paraId="5E21DF32" w14:textId="77777777" w:rsidTr="008011F0">
        <w:tc>
          <w:tcPr>
            <w:tcW w:w="3351" w:type="dxa"/>
          </w:tcPr>
          <w:p w14:paraId="3B44BD7D" w14:textId="06CDED1C" w:rsidR="008011F0" w:rsidRPr="008011F0" w:rsidRDefault="008011F0" w:rsidP="008011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RTO</w:t>
            </w:r>
          </w:p>
        </w:tc>
        <w:tc>
          <w:tcPr>
            <w:tcW w:w="3352" w:type="dxa"/>
          </w:tcPr>
          <w:p w14:paraId="5726333C" w14:textId="1EB06A0C" w:rsidR="008011F0" w:rsidRPr="008011F0" w:rsidRDefault="008011F0" w:rsidP="008011F0">
            <w:pPr>
              <w:jc w:val="both"/>
            </w:pPr>
            <w:r>
              <w:rPr>
                <w:lang w:val="en-US"/>
              </w:rPr>
              <w:t xml:space="preserve">4 </w:t>
            </w:r>
            <w:r>
              <w:t>часа</w:t>
            </w:r>
          </w:p>
        </w:tc>
        <w:tc>
          <w:tcPr>
            <w:tcW w:w="3352" w:type="dxa"/>
          </w:tcPr>
          <w:p w14:paraId="6F8861EE" w14:textId="742D7973" w:rsidR="008011F0" w:rsidRDefault="008011F0" w:rsidP="008011F0">
            <w:pPr>
              <w:jc w:val="both"/>
            </w:pPr>
            <w:r>
              <w:t>8 часов и более</w:t>
            </w:r>
          </w:p>
        </w:tc>
      </w:tr>
      <w:tr w:rsidR="008011F0" w14:paraId="72116631" w14:textId="77777777" w:rsidTr="008011F0">
        <w:tc>
          <w:tcPr>
            <w:tcW w:w="3351" w:type="dxa"/>
          </w:tcPr>
          <w:p w14:paraId="547C6531" w14:textId="06E32D01" w:rsidR="008011F0" w:rsidRPr="008011F0" w:rsidRDefault="008011F0" w:rsidP="008011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RPO</w:t>
            </w:r>
          </w:p>
        </w:tc>
        <w:tc>
          <w:tcPr>
            <w:tcW w:w="3352" w:type="dxa"/>
          </w:tcPr>
          <w:p w14:paraId="4342F572" w14:textId="3DD21266" w:rsidR="008011F0" w:rsidRDefault="008011F0" w:rsidP="008011F0">
            <w:pPr>
              <w:jc w:val="both"/>
            </w:pPr>
            <w:r>
              <w:t>8 часов</w:t>
            </w:r>
          </w:p>
        </w:tc>
        <w:tc>
          <w:tcPr>
            <w:tcW w:w="3352" w:type="dxa"/>
          </w:tcPr>
          <w:p w14:paraId="7ACEFEC9" w14:textId="0BD1A924" w:rsidR="008011F0" w:rsidRDefault="008011F0" w:rsidP="008011F0">
            <w:pPr>
              <w:jc w:val="both"/>
            </w:pPr>
            <w:r>
              <w:t>24 часа и более</w:t>
            </w:r>
          </w:p>
        </w:tc>
      </w:tr>
    </w:tbl>
    <w:p w14:paraId="6A3B00C2" w14:textId="77777777" w:rsidR="008011F0" w:rsidRDefault="008011F0" w:rsidP="008011F0">
      <w:pPr>
        <w:spacing w:after="0"/>
        <w:ind w:left="340"/>
        <w:jc w:val="both"/>
      </w:pPr>
    </w:p>
    <w:p w14:paraId="58A058CB" w14:textId="39235F3E" w:rsidR="00BB7AE8" w:rsidRDefault="002E4960" w:rsidP="00DB3253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Критичность ИС отражается в приказе о вводе ИС в </w:t>
      </w:r>
      <w:r w:rsidR="004419CC">
        <w:t>ПЭ</w:t>
      </w:r>
      <w:r>
        <w:t>.</w:t>
      </w:r>
    </w:p>
    <w:p w14:paraId="6E20C9D8" w14:textId="73B97767" w:rsidR="007E5CEB" w:rsidRPr="007E5CEB" w:rsidRDefault="00326E2D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6" w:name="_Toc116924812"/>
      <w:r>
        <w:rPr>
          <w:rFonts w:cs="Times New Roman"/>
          <w:szCs w:val="26"/>
        </w:rPr>
        <w:t xml:space="preserve">Передача ИС </w:t>
      </w:r>
      <w:r w:rsidR="003655CE">
        <w:rPr>
          <w:rFonts w:cs="Times New Roman"/>
          <w:szCs w:val="26"/>
        </w:rPr>
        <w:t>в ПЭ</w:t>
      </w:r>
      <w:bookmarkEnd w:id="6"/>
    </w:p>
    <w:p w14:paraId="6BF51F2C" w14:textId="77777777" w:rsidR="0053538E" w:rsidRPr="0053538E" w:rsidRDefault="0053538E" w:rsidP="0053538E">
      <w:pPr>
        <w:pStyle w:val="a6"/>
        <w:numPr>
          <w:ilvl w:val="0"/>
          <w:numId w:val="12"/>
        </w:numPr>
        <w:spacing w:after="0"/>
        <w:contextualSpacing w:val="0"/>
        <w:jc w:val="both"/>
        <w:rPr>
          <w:vanish/>
        </w:rPr>
      </w:pPr>
    </w:p>
    <w:p w14:paraId="76CDC26D" w14:textId="5C72D047" w:rsidR="00581F06" w:rsidRDefault="003655CE" w:rsidP="0053538E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Передача ИС в ПЭ осуществляются по приказу Председателя Правления АО СПВБ. </w:t>
      </w:r>
    </w:p>
    <w:p w14:paraId="727FCE02" w14:textId="4040445B" w:rsidR="002F2BB6" w:rsidRDefault="00BB3223" w:rsidP="0053538E">
      <w:pPr>
        <w:numPr>
          <w:ilvl w:val="1"/>
          <w:numId w:val="12"/>
        </w:numPr>
        <w:spacing w:after="0"/>
        <w:ind w:left="0" w:firstLine="340"/>
        <w:jc w:val="both"/>
      </w:pPr>
      <w:r>
        <w:t>Перед передачей ИС в ПЭ</w:t>
      </w:r>
      <w:r w:rsidR="00101083">
        <w:t xml:space="preserve"> должен быть заполнен и подписан паспорт ИС (Приложение 1). Все поля паспорта обязательны для заполнения. </w:t>
      </w:r>
    </w:p>
    <w:p w14:paraId="0EFF8338" w14:textId="7F1054A9" w:rsidR="00101083" w:rsidRDefault="00101083" w:rsidP="0053538E">
      <w:pPr>
        <w:numPr>
          <w:ilvl w:val="1"/>
          <w:numId w:val="12"/>
        </w:numPr>
        <w:spacing w:after="0"/>
        <w:ind w:left="0" w:firstLine="340"/>
        <w:jc w:val="both"/>
      </w:pPr>
      <w:r>
        <w:t>Также</w:t>
      </w:r>
      <w:r w:rsidR="002F2BB6">
        <w:t xml:space="preserve"> перед </w:t>
      </w:r>
      <w:r w:rsidR="00BB3223">
        <w:t>передачей ИС в ПЭ</w:t>
      </w:r>
      <w:r w:rsidR="002F2BB6">
        <w:t xml:space="preserve"> </w:t>
      </w:r>
      <w:r w:rsidR="00BB3223">
        <w:t>должны быть проведены следующие обязательные мероприятия:</w:t>
      </w:r>
    </w:p>
    <w:p w14:paraId="2B5448CF" w14:textId="77777777" w:rsidR="00023D69" w:rsidRDefault="007F594D" w:rsidP="00BB3223">
      <w:pPr>
        <w:numPr>
          <w:ilvl w:val="1"/>
          <w:numId w:val="23"/>
        </w:numPr>
        <w:spacing w:after="0"/>
        <w:ind w:left="1276"/>
        <w:jc w:val="both"/>
      </w:pPr>
      <w:r>
        <w:t xml:space="preserve">предоставлена и согласована с ДСИС эксплуатационная документация </w:t>
      </w:r>
    </w:p>
    <w:p w14:paraId="241B72A5" w14:textId="5B79EE89" w:rsidR="00BB3223" w:rsidRDefault="007F594D" w:rsidP="00023D69">
      <w:pPr>
        <w:spacing w:after="0"/>
        <w:jc w:val="both"/>
      </w:pPr>
      <w:r>
        <w:t xml:space="preserve">в составе, указанном в </w:t>
      </w:r>
      <w:r w:rsidR="00EB7520">
        <w:t>П</w:t>
      </w:r>
      <w:r>
        <w:t>риложении 1</w:t>
      </w:r>
      <w:r w:rsidR="00BB3223">
        <w:t>;</w:t>
      </w:r>
    </w:p>
    <w:p w14:paraId="6FC0E697" w14:textId="77777777" w:rsidR="00023D69" w:rsidRDefault="007F594D" w:rsidP="00BB3223">
      <w:pPr>
        <w:numPr>
          <w:ilvl w:val="1"/>
          <w:numId w:val="23"/>
        </w:numPr>
        <w:spacing w:after="0"/>
        <w:ind w:left="1276"/>
        <w:jc w:val="both"/>
      </w:pPr>
      <w:r>
        <w:t>произведена постановка ИС на мониторин</w:t>
      </w:r>
      <w:r w:rsidR="00942827">
        <w:t xml:space="preserve">г в соответствии </w:t>
      </w:r>
    </w:p>
    <w:p w14:paraId="4C09E56E" w14:textId="565B337A" w:rsidR="00BB3223" w:rsidRDefault="00942827" w:rsidP="00023D69">
      <w:pPr>
        <w:spacing w:after="0"/>
        <w:jc w:val="both"/>
      </w:pPr>
      <w:r>
        <w:t>документацией</w:t>
      </w:r>
      <w:r w:rsidR="00BB3223">
        <w:t>;</w:t>
      </w:r>
    </w:p>
    <w:p w14:paraId="03D2BCA5" w14:textId="77777777" w:rsidR="00023D69" w:rsidRDefault="007F594D" w:rsidP="00BB3223">
      <w:pPr>
        <w:numPr>
          <w:ilvl w:val="1"/>
          <w:numId w:val="23"/>
        </w:numPr>
        <w:spacing w:after="0"/>
        <w:ind w:left="1276"/>
        <w:jc w:val="both"/>
      </w:pPr>
      <w:r>
        <w:t xml:space="preserve">обеспечено </w:t>
      </w:r>
      <w:r w:rsidR="00942827">
        <w:t xml:space="preserve">регулярное </w:t>
      </w:r>
      <w:r>
        <w:t>резервное копирование ИС</w:t>
      </w:r>
      <w:r w:rsidR="00942827">
        <w:t xml:space="preserve"> в соответствии </w:t>
      </w:r>
    </w:p>
    <w:p w14:paraId="486D6371" w14:textId="469BB9F1" w:rsidR="007F594D" w:rsidRDefault="00942827" w:rsidP="00023D69">
      <w:pPr>
        <w:spacing w:after="0"/>
        <w:jc w:val="both"/>
      </w:pPr>
      <w:r>
        <w:t>документацией</w:t>
      </w:r>
      <w:r w:rsidR="007F594D">
        <w:t>;</w:t>
      </w:r>
    </w:p>
    <w:p w14:paraId="621441E4" w14:textId="4B0B1F8A" w:rsidR="007F594D" w:rsidRDefault="007F594D" w:rsidP="00BB3223">
      <w:pPr>
        <w:numPr>
          <w:ilvl w:val="1"/>
          <w:numId w:val="23"/>
        </w:numPr>
        <w:spacing w:after="0"/>
        <w:ind w:left="1276"/>
        <w:jc w:val="both"/>
      </w:pPr>
      <w:r>
        <w:lastRenderedPageBreak/>
        <w:t>проведено обучение пользователей ИС;</w:t>
      </w:r>
    </w:p>
    <w:p w14:paraId="62B8B9AD" w14:textId="77777777" w:rsidR="00A214A0" w:rsidRDefault="007F594D" w:rsidP="00BB3223">
      <w:pPr>
        <w:numPr>
          <w:ilvl w:val="1"/>
          <w:numId w:val="23"/>
        </w:numPr>
        <w:spacing w:after="0"/>
        <w:ind w:left="1276"/>
        <w:jc w:val="both"/>
      </w:pPr>
      <w:r>
        <w:t xml:space="preserve">проведено обучение представителей линий технической поддержки </w:t>
      </w:r>
    </w:p>
    <w:p w14:paraId="04C5D205" w14:textId="63B80128" w:rsidR="007F594D" w:rsidRDefault="007F594D" w:rsidP="00A214A0">
      <w:pPr>
        <w:spacing w:after="0"/>
        <w:jc w:val="both"/>
      </w:pPr>
      <w:r>
        <w:t>ИС.</w:t>
      </w:r>
    </w:p>
    <w:p w14:paraId="6D0D3B7A" w14:textId="04D76E64" w:rsidR="006353FE" w:rsidRDefault="007F594D" w:rsidP="0053538E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Результат выполнения перечисленных выше мероприятий фиксируется в форме </w:t>
      </w:r>
      <w:r w:rsidR="00912C80">
        <w:t>Ч</w:t>
      </w:r>
      <w:r>
        <w:t>ек-листа по передаче ИС в ПЭ (Приложение 2).</w:t>
      </w:r>
    </w:p>
    <w:p w14:paraId="57B2AF9E" w14:textId="4F5DE969" w:rsidR="00C60B7A" w:rsidRDefault="00C60B7A" w:rsidP="0053538E">
      <w:pPr>
        <w:numPr>
          <w:ilvl w:val="1"/>
          <w:numId w:val="12"/>
        </w:numPr>
        <w:spacing w:after="0"/>
        <w:ind w:left="0" w:firstLine="340"/>
        <w:jc w:val="both"/>
      </w:pPr>
      <w:r>
        <w:t>ИС не может быть передана в ПЭ без заполнения паспорта ИС и выполнения обязательных мероприятий.</w:t>
      </w:r>
    </w:p>
    <w:p w14:paraId="07EBA220" w14:textId="0B3849A8" w:rsidR="006F3B00" w:rsidRDefault="007F594D" w:rsidP="0053538E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Паспорт ИС и </w:t>
      </w:r>
      <w:r w:rsidR="00912C80">
        <w:t>Ч</w:t>
      </w:r>
      <w:r>
        <w:t>ек-лист по передаче ИС в ПЭ включаются в приказ по вводу ИС в ПЭ в качестве приложений</w:t>
      </w:r>
      <w:r w:rsidR="006F3B00" w:rsidRPr="006F3B00">
        <w:t>.</w:t>
      </w:r>
    </w:p>
    <w:p w14:paraId="6AA9445D" w14:textId="514770A1" w:rsidR="00942827" w:rsidRPr="001B1D6C" w:rsidRDefault="00942827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7" w:name="_Toc116924813"/>
      <w:r>
        <w:rPr>
          <w:rFonts w:cs="Times New Roman"/>
          <w:szCs w:val="26"/>
        </w:rPr>
        <w:t>Регистрация обращений</w:t>
      </w:r>
      <w:bookmarkEnd w:id="7"/>
    </w:p>
    <w:p w14:paraId="7AB08B68" w14:textId="77777777" w:rsidR="00942827" w:rsidRPr="00777E73" w:rsidRDefault="00942827" w:rsidP="00942827">
      <w:pPr>
        <w:pStyle w:val="a6"/>
        <w:numPr>
          <w:ilvl w:val="0"/>
          <w:numId w:val="12"/>
        </w:numPr>
        <w:spacing w:after="0"/>
        <w:contextualSpacing w:val="0"/>
        <w:jc w:val="both"/>
        <w:rPr>
          <w:vanish/>
        </w:rPr>
      </w:pPr>
    </w:p>
    <w:p w14:paraId="61E11D00" w14:textId="14BEF527" w:rsidR="00942827" w:rsidRDefault="000B1BD0" w:rsidP="00942827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Обращения регистрируются в системе </w:t>
      </w:r>
      <w:r>
        <w:rPr>
          <w:lang w:val="en-US"/>
        </w:rPr>
        <w:t>Servi</w:t>
      </w:r>
      <w:r w:rsidR="00C555DB">
        <w:rPr>
          <w:lang w:val="en-US"/>
        </w:rPr>
        <w:t>c</w:t>
      </w:r>
      <w:r>
        <w:rPr>
          <w:lang w:val="en-US"/>
        </w:rPr>
        <w:t>e</w:t>
      </w:r>
      <w:r w:rsidRPr="000B1BD0">
        <w:t xml:space="preserve"> </w:t>
      </w:r>
      <w:r>
        <w:rPr>
          <w:lang w:val="en-US"/>
        </w:rPr>
        <w:t>Desk</w:t>
      </w:r>
      <w:r w:rsidRPr="000B1BD0">
        <w:t xml:space="preserve"> </w:t>
      </w:r>
      <w:r w:rsidR="00C555DB" w:rsidRPr="00C555DB">
        <w:t>(</w:t>
      </w:r>
      <w:hyperlink r:id="rId9" w:history="1">
        <w:r w:rsidR="00C555DB" w:rsidRPr="00FB64D6">
          <w:rPr>
            <w:rStyle w:val="ab"/>
          </w:rPr>
          <w:t>https://servicedesk.spvb.ru</w:t>
        </w:r>
      </w:hyperlink>
      <w:r w:rsidR="00C555DB" w:rsidRPr="00C555DB">
        <w:t>)</w:t>
      </w:r>
      <w:r w:rsidR="00C555DB">
        <w:t>. Обращение бывают двух типов:</w:t>
      </w:r>
    </w:p>
    <w:p w14:paraId="2511372C" w14:textId="77777777" w:rsidR="00A214A0" w:rsidRDefault="00C555DB" w:rsidP="00C555DB">
      <w:pPr>
        <w:numPr>
          <w:ilvl w:val="1"/>
          <w:numId w:val="23"/>
        </w:numPr>
        <w:spacing w:after="0"/>
        <w:ind w:left="1276"/>
        <w:jc w:val="both"/>
      </w:pPr>
      <w:r>
        <w:rPr>
          <w:b/>
          <w:bCs/>
        </w:rPr>
        <w:t>и</w:t>
      </w:r>
      <w:r w:rsidRPr="00C555DB">
        <w:rPr>
          <w:b/>
          <w:bCs/>
        </w:rPr>
        <w:t>нциденты</w:t>
      </w:r>
      <w:r>
        <w:t xml:space="preserve">. Этот тип обращений используется для регистрации </w:t>
      </w:r>
    </w:p>
    <w:p w14:paraId="4A39BB72" w14:textId="3E2B723B" w:rsidR="00C555DB" w:rsidRDefault="00C555DB" w:rsidP="00A214A0">
      <w:pPr>
        <w:spacing w:after="0"/>
        <w:jc w:val="both"/>
      </w:pPr>
      <w:r>
        <w:t>неисправностей ИС. Для этого типа обращений устанавливаются приоритеты и соответствующие им ур</w:t>
      </w:r>
      <w:r w:rsidR="00A214A0">
        <w:t>овни обслуживания (см. главы</w:t>
      </w:r>
      <w:r>
        <w:t xml:space="preserve"> </w:t>
      </w:r>
      <w:r w:rsidR="00D01491">
        <w:t>8</w:t>
      </w:r>
      <w:r>
        <w:t>-</w:t>
      </w:r>
      <w:r w:rsidR="00D01491">
        <w:t>9</w:t>
      </w:r>
      <w:r>
        <w:t xml:space="preserve">). </w:t>
      </w:r>
      <w:r w:rsidR="00305D1C">
        <w:t>Для работы по данному типу обращений не требуется дополнительных согласований.</w:t>
      </w:r>
    </w:p>
    <w:p w14:paraId="283984D7" w14:textId="77777777" w:rsidR="00A214A0" w:rsidRDefault="00C555DB" w:rsidP="00305D1C">
      <w:pPr>
        <w:numPr>
          <w:ilvl w:val="1"/>
          <w:numId w:val="23"/>
        </w:numPr>
        <w:spacing w:after="0"/>
        <w:ind w:left="1276"/>
        <w:jc w:val="both"/>
      </w:pPr>
      <w:r w:rsidRPr="00C555DB">
        <w:rPr>
          <w:b/>
          <w:bCs/>
        </w:rPr>
        <w:t>запросы</w:t>
      </w:r>
      <w:r>
        <w:t xml:space="preserve">. Этот тип обращений используется для регистрации любых </w:t>
      </w:r>
    </w:p>
    <w:p w14:paraId="5280C327" w14:textId="41AA0352" w:rsidR="00305D1C" w:rsidRDefault="00C555DB" w:rsidP="00A214A0">
      <w:pPr>
        <w:spacing w:after="0"/>
        <w:jc w:val="both"/>
      </w:pPr>
      <w:r>
        <w:t xml:space="preserve">обращений, кроме инцидентов. </w:t>
      </w:r>
      <w:r w:rsidR="00000D14">
        <w:t xml:space="preserve">Например, это заявки на доступ, на ресурсы, сервисные запросы и т.д. </w:t>
      </w:r>
      <w:r>
        <w:t>По умолчанию срок выполнения запроса составляет 3 рабочих дня.</w:t>
      </w:r>
      <w:r w:rsidR="00EC5F4F">
        <w:t xml:space="preserve"> По договоренности между инициатором и исполнителями этот срок может быть изменен в любую сторону. Уровни обслуживания для запросов не устанавливаются.</w:t>
      </w:r>
      <w:r>
        <w:t xml:space="preserve"> </w:t>
      </w:r>
      <w:r w:rsidR="00305D1C">
        <w:t>Запросы могут требовать согласования других работников АО СПВБ – руководителей структурных подразделений, сотрудников отдела информационной безопасности. Порядок согласования запросов указан в Регламенте управления правами доступа к информационным ресурсам</w:t>
      </w:r>
      <w:r w:rsidR="00A40E2C">
        <w:t xml:space="preserve"> АО СПВБ</w:t>
      </w:r>
      <w:r w:rsidR="00305D1C">
        <w:t xml:space="preserve">. </w:t>
      </w:r>
    </w:p>
    <w:p w14:paraId="3BADCA2A" w14:textId="45EB2962" w:rsidR="00305D1C" w:rsidRDefault="00131FD0" w:rsidP="00305D1C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Обращения регистрируется в системе </w:t>
      </w:r>
      <w:r>
        <w:rPr>
          <w:lang w:val="en-US"/>
        </w:rPr>
        <w:t>Service</w:t>
      </w:r>
      <w:r w:rsidRPr="000B1BD0">
        <w:t xml:space="preserve"> </w:t>
      </w:r>
      <w:r>
        <w:rPr>
          <w:lang w:val="en-US"/>
        </w:rPr>
        <w:t>Desk</w:t>
      </w:r>
      <w:r>
        <w:t xml:space="preserve"> инициатором самостоятельно. По любым другим каналам обращения не принимаются.</w:t>
      </w:r>
    </w:p>
    <w:p w14:paraId="416F9C40" w14:textId="368F89FF" w:rsidR="00305D1C" w:rsidRDefault="00305D1C" w:rsidP="00305D1C">
      <w:pPr>
        <w:numPr>
          <w:ilvl w:val="1"/>
          <w:numId w:val="12"/>
        </w:numPr>
        <w:spacing w:after="0"/>
        <w:ind w:left="0" w:firstLine="340"/>
        <w:jc w:val="both"/>
      </w:pPr>
      <w:r>
        <w:t>Инициатором обращения может быть любой работник АО СПВБ. Обращение может быть также создано автоматически.</w:t>
      </w:r>
    </w:p>
    <w:p w14:paraId="096E61C4" w14:textId="39483F3C" w:rsidR="00942827" w:rsidRPr="006F3B00" w:rsidRDefault="00131FD0" w:rsidP="00131FD0">
      <w:pPr>
        <w:numPr>
          <w:ilvl w:val="1"/>
          <w:numId w:val="12"/>
        </w:numPr>
        <w:spacing w:after="0"/>
        <w:ind w:left="0" w:firstLine="340"/>
        <w:jc w:val="both"/>
      </w:pPr>
      <w:r>
        <w:t>Любое обращение</w:t>
      </w:r>
      <w:r w:rsidR="00305D1C">
        <w:t xml:space="preserve">, </w:t>
      </w:r>
      <w:r>
        <w:t>имеет</w:t>
      </w:r>
      <w:r w:rsidR="00305D1C">
        <w:t xml:space="preserve"> свой уникальный номер, позволяющий определить его текущий статус и ответственное за его обработку подразделение</w:t>
      </w:r>
      <w:r>
        <w:t>\исполнителя</w:t>
      </w:r>
      <w:r w:rsidR="00305D1C">
        <w:t>.</w:t>
      </w:r>
    </w:p>
    <w:p w14:paraId="3BC849C3" w14:textId="685521FE" w:rsidR="001B1D6C" w:rsidRPr="001B1D6C" w:rsidRDefault="00B97C7E" w:rsidP="003D00F2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8" w:name="_Toc116924814"/>
      <w:r>
        <w:rPr>
          <w:rFonts w:cs="Times New Roman"/>
          <w:szCs w:val="26"/>
        </w:rPr>
        <w:t xml:space="preserve">Типы </w:t>
      </w:r>
      <w:r w:rsidR="00724143">
        <w:rPr>
          <w:rFonts w:cs="Times New Roman"/>
          <w:szCs w:val="26"/>
        </w:rPr>
        <w:t>неисправностей и приоритеты</w:t>
      </w:r>
      <w:bookmarkEnd w:id="8"/>
    </w:p>
    <w:p w14:paraId="2A88D089" w14:textId="77777777" w:rsidR="00777E73" w:rsidRPr="00777E73" w:rsidRDefault="00777E73" w:rsidP="00777E73">
      <w:pPr>
        <w:pStyle w:val="a6"/>
        <w:numPr>
          <w:ilvl w:val="0"/>
          <w:numId w:val="12"/>
        </w:numPr>
        <w:spacing w:after="0"/>
        <w:contextualSpacing w:val="0"/>
        <w:jc w:val="both"/>
        <w:rPr>
          <w:vanish/>
        </w:rPr>
      </w:pPr>
    </w:p>
    <w:p w14:paraId="265118DC" w14:textId="2BFA24F0" w:rsidR="00D85D23" w:rsidRDefault="00C07FBB" w:rsidP="00D85D23">
      <w:pPr>
        <w:numPr>
          <w:ilvl w:val="1"/>
          <w:numId w:val="12"/>
        </w:numPr>
        <w:spacing w:after="0"/>
        <w:ind w:left="0" w:firstLine="340"/>
        <w:jc w:val="both"/>
      </w:pPr>
      <w:r>
        <w:t>При регистрации инцидентов д</w:t>
      </w:r>
      <w:r w:rsidR="00D85D23">
        <w:t>ля классификации неисправностей по их влиянию на бизнес и определения очередности их устранения используются 4 приоритета:</w:t>
      </w:r>
    </w:p>
    <w:p w14:paraId="63CC728F" w14:textId="2C87EE08" w:rsidR="00D85D23" w:rsidRDefault="00222F27" w:rsidP="00D85D23">
      <w:pPr>
        <w:numPr>
          <w:ilvl w:val="1"/>
          <w:numId w:val="23"/>
        </w:numPr>
        <w:spacing w:after="0"/>
        <w:ind w:left="1276"/>
        <w:jc w:val="both"/>
      </w:pPr>
      <w:r>
        <w:t>н</w:t>
      </w:r>
      <w:r w:rsidR="00D85D23">
        <w:t>аивысший</w:t>
      </w:r>
      <w:r>
        <w:t>;</w:t>
      </w:r>
    </w:p>
    <w:p w14:paraId="473808B2" w14:textId="64B016C5" w:rsidR="00D85D23" w:rsidRDefault="00222F27" w:rsidP="00D85D23">
      <w:pPr>
        <w:numPr>
          <w:ilvl w:val="1"/>
          <w:numId w:val="23"/>
        </w:numPr>
        <w:spacing w:after="0"/>
        <w:ind w:left="1276"/>
        <w:jc w:val="both"/>
      </w:pPr>
      <w:r>
        <w:t>в</w:t>
      </w:r>
      <w:r w:rsidR="00D85D23">
        <w:t>ысокий</w:t>
      </w:r>
      <w:r>
        <w:t>;</w:t>
      </w:r>
    </w:p>
    <w:p w14:paraId="78D704EE" w14:textId="3DCF1CCC" w:rsidR="00D85D23" w:rsidRDefault="00222F27" w:rsidP="00D85D23">
      <w:pPr>
        <w:numPr>
          <w:ilvl w:val="1"/>
          <w:numId w:val="23"/>
        </w:numPr>
        <w:spacing w:after="0"/>
        <w:ind w:left="1276"/>
        <w:jc w:val="both"/>
      </w:pPr>
      <w:r>
        <w:t>с</w:t>
      </w:r>
      <w:r w:rsidR="00D85D23">
        <w:t>редний</w:t>
      </w:r>
      <w:r>
        <w:t>;</w:t>
      </w:r>
    </w:p>
    <w:p w14:paraId="1D5915C9" w14:textId="3D2DED74" w:rsidR="00D85D23" w:rsidRDefault="00222F27" w:rsidP="00D85D23">
      <w:pPr>
        <w:numPr>
          <w:ilvl w:val="1"/>
          <w:numId w:val="23"/>
        </w:numPr>
        <w:spacing w:after="0"/>
        <w:ind w:left="1276"/>
        <w:jc w:val="both"/>
      </w:pPr>
      <w:r>
        <w:t>н</w:t>
      </w:r>
      <w:r w:rsidR="00D85D23">
        <w:t>изкий</w:t>
      </w:r>
      <w:r>
        <w:t>.</w:t>
      </w:r>
      <w:r w:rsidR="00D85D23">
        <w:t xml:space="preserve"> </w:t>
      </w:r>
    </w:p>
    <w:p w14:paraId="35D63CF0" w14:textId="77777777" w:rsidR="006C40E5" w:rsidRDefault="00D85D23" w:rsidP="00D85D23">
      <w:pPr>
        <w:numPr>
          <w:ilvl w:val="1"/>
          <w:numId w:val="12"/>
        </w:numPr>
        <w:spacing w:after="0"/>
        <w:ind w:left="0" w:firstLine="340"/>
        <w:jc w:val="both"/>
      </w:pPr>
      <w:r>
        <w:t>Ниже приведена таблица соответствия приоритетов характеру неисправностей.</w:t>
      </w:r>
    </w:p>
    <w:p w14:paraId="50729E09" w14:textId="77777777" w:rsidR="00DA0970" w:rsidRDefault="00DA0970" w:rsidP="00DA0970">
      <w:pPr>
        <w:spacing w:after="0"/>
        <w:jc w:val="both"/>
      </w:pPr>
    </w:p>
    <w:p w14:paraId="5825AE16" w14:textId="77777777" w:rsidR="00DA0970" w:rsidRDefault="00DA0970" w:rsidP="00DA0970">
      <w:pPr>
        <w:spacing w:after="0"/>
        <w:jc w:val="both"/>
      </w:pPr>
    </w:p>
    <w:p w14:paraId="389474A2" w14:textId="77777777" w:rsidR="00DA0970" w:rsidRDefault="00DA0970" w:rsidP="00DA0970">
      <w:pPr>
        <w:spacing w:after="0"/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98"/>
        <w:gridCol w:w="6663"/>
      </w:tblGrid>
      <w:tr w:rsidR="00182265" w14:paraId="1B5338D7" w14:textId="77777777" w:rsidTr="00182265">
        <w:tc>
          <w:tcPr>
            <w:tcW w:w="2513" w:type="dxa"/>
          </w:tcPr>
          <w:p w14:paraId="175121DC" w14:textId="168783EE" w:rsidR="00182265" w:rsidRPr="00A960A3" w:rsidRDefault="00182265" w:rsidP="006C40E5">
            <w:pPr>
              <w:jc w:val="both"/>
              <w:rPr>
                <w:b/>
                <w:bCs/>
              </w:rPr>
            </w:pPr>
            <w:r w:rsidRPr="00A960A3">
              <w:rPr>
                <w:b/>
                <w:bCs/>
              </w:rPr>
              <w:lastRenderedPageBreak/>
              <w:t>Приоритет</w:t>
            </w:r>
          </w:p>
        </w:tc>
        <w:tc>
          <w:tcPr>
            <w:tcW w:w="7121" w:type="dxa"/>
          </w:tcPr>
          <w:p w14:paraId="1E8CA999" w14:textId="4C77FEC0" w:rsidR="00182265" w:rsidRPr="00A960A3" w:rsidRDefault="00182265" w:rsidP="006C40E5">
            <w:pPr>
              <w:jc w:val="both"/>
              <w:rPr>
                <w:b/>
                <w:bCs/>
              </w:rPr>
            </w:pPr>
            <w:r w:rsidRPr="00A960A3">
              <w:rPr>
                <w:b/>
                <w:bCs/>
              </w:rPr>
              <w:t>Тип неисправности</w:t>
            </w:r>
          </w:p>
        </w:tc>
      </w:tr>
      <w:tr w:rsidR="00182265" w14:paraId="3DDB1957" w14:textId="77777777" w:rsidTr="00182265">
        <w:tc>
          <w:tcPr>
            <w:tcW w:w="2513" w:type="dxa"/>
          </w:tcPr>
          <w:p w14:paraId="62B849E0" w14:textId="78472368" w:rsidR="00182265" w:rsidRDefault="00182265" w:rsidP="006C40E5">
            <w:pPr>
              <w:jc w:val="both"/>
            </w:pPr>
            <w:r>
              <w:t>Наивысший</w:t>
            </w:r>
          </w:p>
        </w:tc>
        <w:tc>
          <w:tcPr>
            <w:tcW w:w="7121" w:type="dxa"/>
          </w:tcPr>
          <w:p w14:paraId="52F6F1F0" w14:textId="0D0871A8" w:rsidR="00182265" w:rsidRPr="00CC2D3F" w:rsidRDefault="00182265" w:rsidP="00CC2D3F">
            <w:pPr>
              <w:pStyle w:val="a6"/>
              <w:numPr>
                <w:ilvl w:val="0"/>
                <w:numId w:val="31"/>
              </w:numPr>
              <w:jc w:val="both"/>
            </w:pPr>
            <w:r w:rsidRPr="00CC2D3F">
              <w:t>Экстраординарный случай, требующий немедленного вмешательства для восстановления работоспособности ИС</w:t>
            </w:r>
          </w:p>
        </w:tc>
      </w:tr>
      <w:tr w:rsidR="00182265" w14:paraId="591EBBBB" w14:textId="77777777" w:rsidTr="00182265">
        <w:tc>
          <w:tcPr>
            <w:tcW w:w="2513" w:type="dxa"/>
          </w:tcPr>
          <w:p w14:paraId="1967E62A" w14:textId="28777EE8" w:rsidR="00182265" w:rsidRDefault="00182265" w:rsidP="006C40E5">
            <w:pPr>
              <w:jc w:val="both"/>
            </w:pPr>
            <w:r>
              <w:t>Высокий</w:t>
            </w:r>
          </w:p>
        </w:tc>
        <w:tc>
          <w:tcPr>
            <w:tcW w:w="7121" w:type="dxa"/>
          </w:tcPr>
          <w:p w14:paraId="09FF1709" w14:textId="77777777" w:rsidR="00CC2D3F" w:rsidRPr="00CC2D3F" w:rsidRDefault="00182265" w:rsidP="00CC2D3F">
            <w:pPr>
              <w:pStyle w:val="a6"/>
              <w:numPr>
                <w:ilvl w:val="0"/>
                <w:numId w:val="30"/>
              </w:numPr>
            </w:pPr>
            <w:r w:rsidRPr="00CC2D3F">
              <w:t xml:space="preserve">ИС полностью не работоспособна. Ни одна из ее функций не доступна для пользователей. Нет обходных решений. </w:t>
            </w:r>
          </w:p>
          <w:p w14:paraId="66046274" w14:textId="77777777" w:rsidR="00182265" w:rsidRDefault="00182265" w:rsidP="00CC2D3F">
            <w:pPr>
              <w:pStyle w:val="a6"/>
              <w:numPr>
                <w:ilvl w:val="0"/>
                <w:numId w:val="30"/>
              </w:numPr>
            </w:pPr>
            <w:r w:rsidRPr="00CC2D3F">
              <w:t>ИС частично работоспособна. Пользователям доступен ограниченный функционал либо наблюдается существенное снижение производительности. Нет обходных решений</w:t>
            </w:r>
          </w:p>
          <w:p w14:paraId="41F59EA4" w14:textId="1F58FF3F" w:rsidR="00CC2D3F" w:rsidRPr="00CC2D3F" w:rsidRDefault="00CC2D3F" w:rsidP="00CC2D3F">
            <w:pPr>
              <w:pStyle w:val="a6"/>
              <w:numPr>
                <w:ilvl w:val="0"/>
                <w:numId w:val="30"/>
              </w:numPr>
            </w:pPr>
            <w:r>
              <w:t>Инцидент носит массовый характер – ИС недоступна\частично недоступна всем (большинству) пользователям.</w:t>
            </w:r>
          </w:p>
        </w:tc>
      </w:tr>
      <w:tr w:rsidR="00182265" w14:paraId="084D706B" w14:textId="77777777" w:rsidTr="00182265">
        <w:tc>
          <w:tcPr>
            <w:tcW w:w="2513" w:type="dxa"/>
          </w:tcPr>
          <w:p w14:paraId="0B14E960" w14:textId="4E498922" w:rsidR="00182265" w:rsidRDefault="00182265" w:rsidP="00FD0823">
            <w:pPr>
              <w:jc w:val="both"/>
            </w:pPr>
            <w:r>
              <w:t>Средний</w:t>
            </w:r>
          </w:p>
        </w:tc>
        <w:tc>
          <w:tcPr>
            <w:tcW w:w="7121" w:type="dxa"/>
          </w:tcPr>
          <w:p w14:paraId="73D3B7F5" w14:textId="77777777" w:rsidR="00CC2D3F" w:rsidRDefault="00CC2D3F" w:rsidP="00CC2D3F">
            <w:pPr>
              <w:pStyle w:val="a6"/>
              <w:numPr>
                <w:ilvl w:val="0"/>
                <w:numId w:val="32"/>
              </w:numPr>
            </w:pPr>
            <w:r w:rsidRPr="00CC2D3F">
              <w:t>ИС частично работоспособна. Пользователям доступен ограниченный функционал либо наблюдается существенное снижение производительности. Нет обходных решений</w:t>
            </w:r>
          </w:p>
          <w:p w14:paraId="3C49C5B1" w14:textId="1FB3F065" w:rsidR="00182265" w:rsidRPr="00CC2D3F" w:rsidRDefault="00CC2D3F" w:rsidP="00CC2D3F">
            <w:pPr>
              <w:pStyle w:val="a6"/>
              <w:numPr>
                <w:ilvl w:val="0"/>
                <w:numId w:val="32"/>
              </w:numPr>
              <w:jc w:val="both"/>
            </w:pPr>
            <w:r>
              <w:t>Инцидент не носит массовый характер – ИС недоступна\частично недоступна группе пользователей.</w:t>
            </w:r>
          </w:p>
        </w:tc>
      </w:tr>
      <w:tr w:rsidR="00182265" w14:paraId="0141AB09" w14:textId="77777777" w:rsidTr="00182265">
        <w:tc>
          <w:tcPr>
            <w:tcW w:w="2513" w:type="dxa"/>
          </w:tcPr>
          <w:p w14:paraId="1DDE71F8" w14:textId="73E3738D" w:rsidR="00182265" w:rsidRDefault="00182265" w:rsidP="00FD0823">
            <w:pPr>
              <w:jc w:val="both"/>
            </w:pPr>
            <w:r>
              <w:t>Низкий</w:t>
            </w:r>
          </w:p>
        </w:tc>
        <w:tc>
          <w:tcPr>
            <w:tcW w:w="7121" w:type="dxa"/>
          </w:tcPr>
          <w:p w14:paraId="58C9D559" w14:textId="77777777" w:rsidR="00182265" w:rsidRDefault="00182265" w:rsidP="00CC2D3F">
            <w:pPr>
              <w:pStyle w:val="a6"/>
              <w:numPr>
                <w:ilvl w:val="0"/>
                <w:numId w:val="33"/>
              </w:numPr>
              <w:jc w:val="both"/>
            </w:pPr>
            <w:r w:rsidRPr="00CC2D3F">
              <w:t>Несущественные сбои в работе системы</w:t>
            </w:r>
          </w:p>
          <w:p w14:paraId="79C6FA4D" w14:textId="4692FD4B" w:rsidR="00CC2D3F" w:rsidRPr="00CC2D3F" w:rsidRDefault="00CC2D3F" w:rsidP="00CC2D3F">
            <w:pPr>
              <w:pStyle w:val="a6"/>
              <w:numPr>
                <w:ilvl w:val="0"/>
                <w:numId w:val="33"/>
              </w:numPr>
              <w:jc w:val="both"/>
            </w:pPr>
            <w:r>
              <w:t>Проявляется у единичных пользователей</w:t>
            </w:r>
          </w:p>
        </w:tc>
      </w:tr>
    </w:tbl>
    <w:p w14:paraId="70CD8E69" w14:textId="6D7C937D" w:rsidR="0029614E" w:rsidRDefault="0029614E" w:rsidP="0029614E">
      <w:pPr>
        <w:numPr>
          <w:ilvl w:val="1"/>
          <w:numId w:val="12"/>
        </w:numPr>
        <w:spacing w:after="0"/>
        <w:ind w:left="0" w:firstLine="340"/>
        <w:jc w:val="both"/>
      </w:pPr>
      <w:r>
        <w:t>Для критичных ИС приоритет повышается на 1 уровень</w:t>
      </w:r>
    </w:p>
    <w:p w14:paraId="1B73FC4C" w14:textId="6080C031" w:rsidR="0029614E" w:rsidRPr="001B1D6C" w:rsidRDefault="00C555DB" w:rsidP="007D5B9B">
      <w:pPr>
        <w:pStyle w:val="1"/>
        <w:numPr>
          <w:ilvl w:val="0"/>
          <w:numId w:val="1"/>
        </w:numPr>
        <w:spacing w:after="240"/>
        <w:jc w:val="center"/>
        <w:rPr>
          <w:rFonts w:cs="Times New Roman"/>
          <w:szCs w:val="26"/>
        </w:rPr>
      </w:pPr>
      <w:bookmarkStart w:id="9" w:name="_Toc116924815"/>
      <w:r>
        <w:rPr>
          <w:rFonts w:cs="Times New Roman"/>
          <w:szCs w:val="26"/>
        </w:rPr>
        <w:t>Уровни обслуживания</w:t>
      </w:r>
      <w:bookmarkEnd w:id="9"/>
    </w:p>
    <w:p w14:paraId="4BA2A1A9" w14:textId="77777777" w:rsidR="0029614E" w:rsidRPr="00777E73" w:rsidRDefault="0029614E" w:rsidP="0029614E">
      <w:pPr>
        <w:pStyle w:val="a6"/>
        <w:numPr>
          <w:ilvl w:val="0"/>
          <w:numId w:val="12"/>
        </w:numPr>
        <w:spacing w:after="0"/>
        <w:contextualSpacing w:val="0"/>
        <w:jc w:val="both"/>
        <w:rPr>
          <w:vanish/>
        </w:rPr>
      </w:pPr>
    </w:p>
    <w:p w14:paraId="587DF3C0" w14:textId="77777777" w:rsidR="00967083" w:rsidRPr="00777E73" w:rsidRDefault="00967083" w:rsidP="0029614E">
      <w:pPr>
        <w:pStyle w:val="a6"/>
        <w:numPr>
          <w:ilvl w:val="0"/>
          <w:numId w:val="29"/>
        </w:numPr>
        <w:spacing w:after="0"/>
        <w:contextualSpacing w:val="0"/>
        <w:jc w:val="both"/>
        <w:rPr>
          <w:vanish/>
        </w:rPr>
      </w:pPr>
    </w:p>
    <w:p w14:paraId="1322FF52" w14:textId="30D641C9" w:rsidR="0029614E" w:rsidRDefault="0029614E" w:rsidP="0029614E">
      <w:pPr>
        <w:numPr>
          <w:ilvl w:val="1"/>
          <w:numId w:val="12"/>
        </w:numPr>
        <w:spacing w:after="0"/>
        <w:ind w:left="0" w:firstLine="340"/>
        <w:jc w:val="both"/>
      </w:pPr>
      <w:r>
        <w:t>Для организации работ по устранению неисправностей</w:t>
      </w:r>
      <w:r w:rsidR="00967083" w:rsidRPr="0053538E">
        <w:t xml:space="preserve"> </w:t>
      </w:r>
      <w:r>
        <w:t>применяются уровни обслуживания в соответствии с приоритетами. Ниже приведена таблица с описанием уровней обслуживания.</w:t>
      </w:r>
    </w:p>
    <w:p w14:paraId="26A697A9" w14:textId="09A1C36E" w:rsidR="0029614E" w:rsidRDefault="0029614E" w:rsidP="0029614E">
      <w:pPr>
        <w:spacing w:after="0"/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00"/>
        <w:gridCol w:w="1403"/>
        <w:gridCol w:w="1416"/>
        <w:gridCol w:w="1542"/>
      </w:tblGrid>
      <w:tr w:rsidR="00EC3AF0" w14:paraId="64684285" w14:textId="77777777" w:rsidTr="00EC3AF0">
        <w:tc>
          <w:tcPr>
            <w:tcW w:w="5382" w:type="dxa"/>
          </w:tcPr>
          <w:p w14:paraId="592D6FD5" w14:textId="7DF7C04C" w:rsidR="00EC3AF0" w:rsidRDefault="00EC3AF0" w:rsidP="0029614E">
            <w:pPr>
              <w:jc w:val="both"/>
            </w:pPr>
            <w:r w:rsidRPr="0029614E">
              <w:rPr>
                <w:b/>
                <w:bCs/>
              </w:rPr>
              <w:t>Уровень обслуживания</w:t>
            </w:r>
          </w:p>
        </w:tc>
        <w:tc>
          <w:tcPr>
            <w:tcW w:w="1559" w:type="dxa"/>
          </w:tcPr>
          <w:p w14:paraId="3F282927" w14:textId="3BC2E95C" w:rsidR="00EC3AF0" w:rsidRPr="00EC3AF0" w:rsidRDefault="00EC3AF0" w:rsidP="0029614E">
            <w:pPr>
              <w:jc w:val="both"/>
              <w:rPr>
                <w:b/>
                <w:bCs/>
                <w:lang w:val="en-US"/>
              </w:rPr>
            </w:pPr>
            <w:r w:rsidRPr="00EC3AF0">
              <w:rPr>
                <w:b/>
                <w:bCs/>
                <w:lang w:val="en-US"/>
              </w:rPr>
              <w:t>TTO</w:t>
            </w:r>
          </w:p>
        </w:tc>
        <w:tc>
          <w:tcPr>
            <w:tcW w:w="1559" w:type="dxa"/>
          </w:tcPr>
          <w:p w14:paraId="02BF90CB" w14:textId="5CC36B9B" w:rsidR="00EC3AF0" w:rsidRPr="00EC3AF0" w:rsidRDefault="00EC3AF0" w:rsidP="0029614E">
            <w:pPr>
              <w:jc w:val="both"/>
              <w:rPr>
                <w:b/>
                <w:bCs/>
                <w:lang w:val="en-US"/>
              </w:rPr>
            </w:pPr>
            <w:r w:rsidRPr="00EC3AF0">
              <w:rPr>
                <w:b/>
                <w:bCs/>
                <w:lang w:val="en-US"/>
              </w:rPr>
              <w:t>TTR</w:t>
            </w:r>
          </w:p>
        </w:tc>
        <w:tc>
          <w:tcPr>
            <w:tcW w:w="1555" w:type="dxa"/>
          </w:tcPr>
          <w:p w14:paraId="0A226423" w14:textId="31100EE7" w:rsidR="00EC3AF0" w:rsidRPr="00EC3AF0" w:rsidRDefault="00EC3AF0" w:rsidP="0029614E">
            <w:pPr>
              <w:jc w:val="both"/>
              <w:rPr>
                <w:b/>
                <w:bCs/>
              </w:rPr>
            </w:pPr>
            <w:r w:rsidRPr="00EC3AF0">
              <w:rPr>
                <w:b/>
                <w:bCs/>
              </w:rPr>
              <w:t>Календарь</w:t>
            </w:r>
          </w:p>
        </w:tc>
      </w:tr>
      <w:tr w:rsidR="00EC3AF0" w14:paraId="50FDAB50" w14:textId="77777777" w:rsidTr="00EC3AF0">
        <w:tc>
          <w:tcPr>
            <w:tcW w:w="5382" w:type="dxa"/>
          </w:tcPr>
          <w:p w14:paraId="0ECCD4CE" w14:textId="345333F6" w:rsidR="00EC3AF0" w:rsidRDefault="00EC3AF0" w:rsidP="00EC3AF0">
            <w:pPr>
              <w:jc w:val="both"/>
            </w:pPr>
            <w:r>
              <w:t>Наивысший</w:t>
            </w:r>
          </w:p>
        </w:tc>
        <w:tc>
          <w:tcPr>
            <w:tcW w:w="1559" w:type="dxa"/>
          </w:tcPr>
          <w:p w14:paraId="630CADFD" w14:textId="7A4366AC" w:rsidR="00EC3AF0" w:rsidRDefault="00EC3AF0" w:rsidP="00EC3AF0">
            <w:pPr>
              <w:jc w:val="both"/>
            </w:pPr>
            <w:r>
              <w:t>15 мин.</w:t>
            </w:r>
          </w:p>
        </w:tc>
        <w:tc>
          <w:tcPr>
            <w:tcW w:w="1559" w:type="dxa"/>
          </w:tcPr>
          <w:p w14:paraId="787BA3DD" w14:textId="35777C11" w:rsidR="00EC3AF0" w:rsidRDefault="00EC3AF0" w:rsidP="00EC3AF0">
            <w:pPr>
              <w:jc w:val="both"/>
            </w:pPr>
            <w:r>
              <w:t>2 часа</w:t>
            </w:r>
          </w:p>
        </w:tc>
        <w:tc>
          <w:tcPr>
            <w:tcW w:w="1555" w:type="dxa"/>
          </w:tcPr>
          <w:p w14:paraId="3A4A5723" w14:textId="445A1C34" w:rsidR="00EC3AF0" w:rsidRDefault="00EC3AF0" w:rsidP="00EC3AF0">
            <w:pPr>
              <w:jc w:val="both"/>
            </w:pPr>
            <w:r>
              <w:t>24х7</w:t>
            </w:r>
          </w:p>
        </w:tc>
      </w:tr>
      <w:tr w:rsidR="00EC3AF0" w14:paraId="24AAB7C2" w14:textId="77777777" w:rsidTr="00EC3AF0">
        <w:tc>
          <w:tcPr>
            <w:tcW w:w="5382" w:type="dxa"/>
          </w:tcPr>
          <w:p w14:paraId="2EA1EE7C" w14:textId="76FD38BC" w:rsidR="00EC3AF0" w:rsidRDefault="00EC3AF0" w:rsidP="00EC3AF0">
            <w:pPr>
              <w:jc w:val="both"/>
            </w:pPr>
            <w:r>
              <w:t>Высокий</w:t>
            </w:r>
          </w:p>
        </w:tc>
        <w:tc>
          <w:tcPr>
            <w:tcW w:w="1559" w:type="dxa"/>
          </w:tcPr>
          <w:p w14:paraId="1546DD65" w14:textId="55C178C8" w:rsidR="00EC3AF0" w:rsidRDefault="00EC3AF0" w:rsidP="00EC3AF0">
            <w:pPr>
              <w:jc w:val="both"/>
            </w:pPr>
            <w:r>
              <w:t>30 мин.</w:t>
            </w:r>
          </w:p>
        </w:tc>
        <w:tc>
          <w:tcPr>
            <w:tcW w:w="1559" w:type="dxa"/>
          </w:tcPr>
          <w:p w14:paraId="5AA83711" w14:textId="6C6C0E02" w:rsidR="00EC3AF0" w:rsidRDefault="00EC3AF0" w:rsidP="00EC3AF0">
            <w:pPr>
              <w:jc w:val="both"/>
            </w:pPr>
            <w:r>
              <w:t>4 часа</w:t>
            </w:r>
          </w:p>
        </w:tc>
        <w:tc>
          <w:tcPr>
            <w:tcW w:w="1555" w:type="dxa"/>
          </w:tcPr>
          <w:p w14:paraId="02557D0B" w14:textId="3F522F0A" w:rsidR="00EC3AF0" w:rsidRDefault="00EC3AF0" w:rsidP="00EC3AF0">
            <w:pPr>
              <w:jc w:val="both"/>
            </w:pPr>
            <w:r>
              <w:t>24х7</w:t>
            </w:r>
          </w:p>
        </w:tc>
      </w:tr>
      <w:tr w:rsidR="00EC3AF0" w14:paraId="20E5A9A8" w14:textId="77777777" w:rsidTr="00EC3AF0">
        <w:tc>
          <w:tcPr>
            <w:tcW w:w="5382" w:type="dxa"/>
          </w:tcPr>
          <w:p w14:paraId="44586020" w14:textId="6B76725D" w:rsidR="00EC3AF0" w:rsidRDefault="00EC3AF0" w:rsidP="00EC3AF0">
            <w:pPr>
              <w:jc w:val="both"/>
            </w:pPr>
            <w:r>
              <w:t>Средний</w:t>
            </w:r>
          </w:p>
        </w:tc>
        <w:tc>
          <w:tcPr>
            <w:tcW w:w="1559" w:type="dxa"/>
          </w:tcPr>
          <w:p w14:paraId="0D6C8385" w14:textId="7F80D2F6" w:rsidR="00EC3AF0" w:rsidRDefault="00EC3AF0" w:rsidP="00EC3AF0">
            <w:pPr>
              <w:jc w:val="both"/>
            </w:pPr>
            <w:r>
              <w:t>1 час</w:t>
            </w:r>
          </w:p>
        </w:tc>
        <w:tc>
          <w:tcPr>
            <w:tcW w:w="1559" w:type="dxa"/>
          </w:tcPr>
          <w:p w14:paraId="16FE3B45" w14:textId="64469481" w:rsidR="00EC3AF0" w:rsidRDefault="00EC3AF0" w:rsidP="00EC3AF0">
            <w:pPr>
              <w:jc w:val="both"/>
            </w:pPr>
            <w:r>
              <w:t>8 часов</w:t>
            </w:r>
          </w:p>
        </w:tc>
        <w:tc>
          <w:tcPr>
            <w:tcW w:w="1555" w:type="dxa"/>
          </w:tcPr>
          <w:p w14:paraId="32347127" w14:textId="16045F22" w:rsidR="00EC3AF0" w:rsidRDefault="00EC3AF0" w:rsidP="00EC3AF0">
            <w:pPr>
              <w:jc w:val="both"/>
            </w:pPr>
            <w:r>
              <w:t>9х5</w:t>
            </w:r>
          </w:p>
        </w:tc>
      </w:tr>
      <w:tr w:rsidR="00EC3AF0" w14:paraId="45D6C585" w14:textId="77777777" w:rsidTr="00EC3AF0">
        <w:tc>
          <w:tcPr>
            <w:tcW w:w="5382" w:type="dxa"/>
          </w:tcPr>
          <w:p w14:paraId="25AA4642" w14:textId="3A0E538B" w:rsidR="00EC3AF0" w:rsidRDefault="00EC3AF0" w:rsidP="00EC3AF0">
            <w:pPr>
              <w:jc w:val="both"/>
            </w:pPr>
            <w:r>
              <w:t>Низкий</w:t>
            </w:r>
          </w:p>
        </w:tc>
        <w:tc>
          <w:tcPr>
            <w:tcW w:w="1559" w:type="dxa"/>
          </w:tcPr>
          <w:p w14:paraId="10561C9C" w14:textId="2BFC43D0" w:rsidR="00EC3AF0" w:rsidRDefault="00EC3AF0" w:rsidP="00EC3AF0">
            <w:pPr>
              <w:jc w:val="both"/>
            </w:pPr>
            <w:r>
              <w:t>1 день</w:t>
            </w:r>
          </w:p>
        </w:tc>
        <w:tc>
          <w:tcPr>
            <w:tcW w:w="1559" w:type="dxa"/>
          </w:tcPr>
          <w:p w14:paraId="52943CDA" w14:textId="51A3A078" w:rsidR="00EC3AF0" w:rsidRDefault="00EC3AF0" w:rsidP="00EC3AF0">
            <w:pPr>
              <w:jc w:val="both"/>
            </w:pPr>
            <w:r>
              <w:t>3 дня</w:t>
            </w:r>
          </w:p>
        </w:tc>
        <w:tc>
          <w:tcPr>
            <w:tcW w:w="1555" w:type="dxa"/>
          </w:tcPr>
          <w:p w14:paraId="1BEF492B" w14:textId="10C06864" w:rsidR="00EC3AF0" w:rsidRDefault="00EC3AF0" w:rsidP="00EC3AF0">
            <w:pPr>
              <w:jc w:val="both"/>
            </w:pPr>
            <w:r>
              <w:t>9х5</w:t>
            </w:r>
          </w:p>
        </w:tc>
      </w:tr>
    </w:tbl>
    <w:p w14:paraId="1DD314C0" w14:textId="77777777" w:rsidR="00DF70D4" w:rsidRDefault="00DF70D4" w:rsidP="0029614E">
      <w:pPr>
        <w:spacing w:after="0"/>
        <w:jc w:val="both"/>
      </w:pPr>
    </w:p>
    <w:p w14:paraId="01C291FB" w14:textId="448F5FC7" w:rsidR="00327DD5" w:rsidRPr="008606AF" w:rsidRDefault="003810E5" w:rsidP="008606AF">
      <w:pPr>
        <w:numPr>
          <w:ilvl w:val="1"/>
          <w:numId w:val="12"/>
        </w:numPr>
        <w:spacing w:after="0"/>
        <w:ind w:left="0" w:firstLine="340"/>
        <w:jc w:val="both"/>
      </w:pPr>
      <w:r>
        <w:t xml:space="preserve">Указанные уровни обслуживания являются целевыми для инцидентов, находящихся в зоне ответственности работников АО СПВБ, отвечающих за 2 и 3 линии поддержки. Если решение инцидента передано компании-подрядчику, зависит от действий поставщиков различных услуг или требует уточнения информации от инициатора или владельца системы, </w:t>
      </w:r>
      <w:r w:rsidR="002B6F15">
        <w:t>то время,</w:t>
      </w:r>
      <w:r>
        <w:t xml:space="preserve"> потраченное на </w:t>
      </w:r>
      <w:r w:rsidR="002B6F15">
        <w:t>это,</w:t>
      </w:r>
      <w:r>
        <w:t xml:space="preserve"> не включается в расчет показателей уровня обслуживания.</w:t>
      </w:r>
    </w:p>
    <w:sectPr w:rsidR="00327DD5" w:rsidRPr="008606AF" w:rsidSect="008606AF">
      <w:headerReference w:type="default" r:id="rId10"/>
      <w:footerReference w:type="default" r:id="rId11"/>
      <w:pgSz w:w="11906" w:h="16838"/>
      <w:pgMar w:top="992" w:right="1134" w:bottom="1134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0715" w14:textId="77777777" w:rsidR="006848B8" w:rsidRDefault="006848B8" w:rsidP="00C02769">
      <w:pPr>
        <w:spacing w:after="0"/>
      </w:pPr>
      <w:r>
        <w:separator/>
      </w:r>
    </w:p>
  </w:endnote>
  <w:endnote w:type="continuationSeparator" w:id="0">
    <w:p w14:paraId="3911666A" w14:textId="77777777" w:rsidR="006848B8" w:rsidRDefault="006848B8" w:rsidP="00C02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75DF" w14:textId="77777777" w:rsidR="000D5A76" w:rsidRDefault="000D5A76">
    <w:pPr>
      <w:pStyle w:val="ae"/>
      <w:jc w:val="center"/>
    </w:pPr>
  </w:p>
  <w:p w14:paraId="621BD9DB" w14:textId="77777777" w:rsidR="000D5A76" w:rsidRDefault="000D5A7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796794"/>
      <w:docPartObj>
        <w:docPartGallery w:val="Page Numbers (Bottom of Page)"/>
        <w:docPartUnique/>
      </w:docPartObj>
    </w:sdtPr>
    <w:sdtEndPr/>
    <w:sdtContent>
      <w:p w14:paraId="3DA1DC51" w14:textId="4AFFAA6E" w:rsidR="002123AB" w:rsidRDefault="002123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AF">
          <w:rPr>
            <w:noProof/>
          </w:rPr>
          <w:t>2</w:t>
        </w:r>
        <w:r>
          <w:fldChar w:fldCharType="end"/>
        </w:r>
      </w:p>
    </w:sdtContent>
  </w:sdt>
  <w:p w14:paraId="4EBC6220" w14:textId="5C4E29AE" w:rsidR="000D5A76" w:rsidRDefault="000D5A76" w:rsidP="0096630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74D7" w14:textId="77777777" w:rsidR="006848B8" w:rsidRDefault="006848B8" w:rsidP="00C02769">
      <w:pPr>
        <w:spacing w:after="0"/>
      </w:pPr>
      <w:r>
        <w:separator/>
      </w:r>
    </w:p>
  </w:footnote>
  <w:footnote w:type="continuationSeparator" w:id="0">
    <w:p w14:paraId="036D5BF8" w14:textId="77777777" w:rsidR="006848B8" w:rsidRDefault="006848B8" w:rsidP="00C02769">
      <w:pPr>
        <w:spacing w:after="0"/>
      </w:pPr>
      <w:r>
        <w:continuationSeparator/>
      </w:r>
    </w:p>
  </w:footnote>
  <w:footnote w:id="1">
    <w:p w14:paraId="4E7890CF" w14:textId="1BD5A092" w:rsidR="000D5A76" w:rsidRDefault="000D5A76">
      <w:pPr>
        <w:pStyle w:val="af2"/>
      </w:pPr>
      <w:r>
        <w:rPr>
          <w:rStyle w:val="af4"/>
        </w:rPr>
        <w:footnoteRef/>
      </w:r>
      <w:r>
        <w:t xml:space="preserve"> далее - ИС;</w:t>
      </w:r>
    </w:p>
  </w:footnote>
  <w:footnote w:id="2">
    <w:p w14:paraId="2460B643" w14:textId="188E9981" w:rsidR="000D5A76" w:rsidRDefault="000D5A76">
      <w:pPr>
        <w:pStyle w:val="af2"/>
      </w:pPr>
      <w:r>
        <w:rPr>
          <w:rStyle w:val="af4"/>
        </w:rPr>
        <w:footnoteRef/>
      </w:r>
      <w:r>
        <w:t xml:space="preserve"> далее - Портал;</w:t>
      </w:r>
    </w:p>
  </w:footnote>
  <w:footnote w:id="3">
    <w:p w14:paraId="018EF876" w14:textId="7F54B332" w:rsidR="00F352F0" w:rsidRPr="00F352F0" w:rsidRDefault="00F352F0">
      <w:pPr>
        <w:pStyle w:val="af2"/>
      </w:pPr>
      <w:r>
        <w:rPr>
          <w:rStyle w:val="af4"/>
        </w:rPr>
        <w:footnoteRef/>
      </w:r>
      <w:r>
        <w:t xml:space="preserve"> далее – </w:t>
      </w:r>
      <w:r>
        <w:rPr>
          <w:lang w:val="en-US"/>
        </w:rPr>
        <w:t>SLA</w:t>
      </w:r>
      <w:r w:rsidR="00B51DD5">
        <w:t>;</w:t>
      </w:r>
      <w:r>
        <w:t xml:space="preserve"> </w:t>
      </w:r>
    </w:p>
  </w:footnote>
  <w:footnote w:id="4">
    <w:p w14:paraId="0433485B" w14:textId="27DD370C" w:rsidR="00B51DD5" w:rsidRPr="003A26E8" w:rsidRDefault="00B51DD5">
      <w:pPr>
        <w:pStyle w:val="af2"/>
      </w:pPr>
      <w:r>
        <w:rPr>
          <w:rStyle w:val="af4"/>
        </w:rPr>
        <w:footnoteRef/>
      </w:r>
      <w:r>
        <w:t xml:space="preserve"> далее </w:t>
      </w:r>
      <w:r w:rsidR="00AE690A">
        <w:t>–</w:t>
      </w:r>
      <w:r>
        <w:t xml:space="preserve"> </w:t>
      </w:r>
      <w:r>
        <w:rPr>
          <w:lang w:val="en-US"/>
        </w:rPr>
        <w:t>RTO</w:t>
      </w:r>
      <w:r w:rsidR="00AE690A" w:rsidRPr="003A26E8">
        <w:t>;</w:t>
      </w:r>
    </w:p>
  </w:footnote>
  <w:footnote w:id="5">
    <w:p w14:paraId="654C8E4E" w14:textId="67BF43FA" w:rsidR="00AE690A" w:rsidRPr="00AE690A" w:rsidRDefault="00AE690A">
      <w:pPr>
        <w:pStyle w:val="af2"/>
      </w:pPr>
      <w:r>
        <w:rPr>
          <w:rStyle w:val="af4"/>
        </w:rPr>
        <w:footnoteRef/>
      </w:r>
      <w:r>
        <w:t xml:space="preserve"> далее – </w:t>
      </w:r>
      <w:r>
        <w:rPr>
          <w:lang w:val="en-US"/>
        </w:rPr>
        <w:t>RPO</w:t>
      </w:r>
      <w:r w:rsidR="00E2555C">
        <w:t>;</w:t>
      </w:r>
    </w:p>
  </w:footnote>
  <w:footnote w:id="6">
    <w:p w14:paraId="2ACB1B5F" w14:textId="2F7A0815" w:rsidR="00E2555C" w:rsidRPr="00E2555C" w:rsidRDefault="00E2555C">
      <w:pPr>
        <w:pStyle w:val="af2"/>
      </w:pPr>
      <w:r>
        <w:rPr>
          <w:rStyle w:val="af4"/>
        </w:rPr>
        <w:footnoteRef/>
      </w:r>
      <w:r>
        <w:t xml:space="preserve"> далее – </w:t>
      </w:r>
      <w:r>
        <w:rPr>
          <w:lang w:val="en-US"/>
        </w:rPr>
        <w:t>TTO</w:t>
      </w:r>
      <w:r>
        <w:t>;</w:t>
      </w:r>
    </w:p>
  </w:footnote>
  <w:footnote w:id="7">
    <w:p w14:paraId="50369A97" w14:textId="5077CD1A" w:rsidR="00E2555C" w:rsidRPr="00A61633" w:rsidRDefault="00E2555C">
      <w:pPr>
        <w:pStyle w:val="af2"/>
      </w:pPr>
      <w:r>
        <w:rPr>
          <w:rStyle w:val="af4"/>
        </w:rPr>
        <w:footnoteRef/>
      </w:r>
      <w:r>
        <w:t xml:space="preserve"> далее – </w:t>
      </w:r>
      <w:r>
        <w:rPr>
          <w:lang w:val="en-US"/>
        </w:rPr>
        <w:t>TTR</w:t>
      </w:r>
      <w:r w:rsidRPr="00A61633">
        <w:t>.</w:t>
      </w:r>
    </w:p>
  </w:footnote>
  <w:footnote w:id="8">
    <w:p w14:paraId="7611A91F" w14:textId="4CFB3AC3" w:rsidR="00646273" w:rsidRDefault="00646273">
      <w:pPr>
        <w:pStyle w:val="af2"/>
      </w:pPr>
      <w:r>
        <w:rPr>
          <w:rStyle w:val="af4"/>
        </w:rPr>
        <w:footnoteRef/>
      </w:r>
      <w:r>
        <w:t xml:space="preserve"> далее - УЗ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AE57" w14:textId="28EA0537" w:rsidR="000D5A76" w:rsidRDefault="000D5A76" w:rsidP="00D9576D">
    <w:pPr>
      <w:pStyle w:val="ac"/>
      <w:jc w:val="center"/>
    </w:pPr>
    <w:r w:rsidRPr="00E12421">
      <w:rPr>
        <w:sz w:val="22"/>
      </w:rPr>
      <w:t xml:space="preserve">Регламент </w:t>
    </w:r>
    <w:r w:rsidR="00BE1F5A">
      <w:rPr>
        <w:sz w:val="22"/>
      </w:rPr>
      <w:t>сопровождения информационных систем</w:t>
    </w:r>
    <w:r w:rsidRPr="00E12421">
      <w:rPr>
        <w:sz w:val="22"/>
      </w:rPr>
      <w:t xml:space="preserve"> АО СПВБ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710E52"/>
    <w:multiLevelType w:val="multilevel"/>
    <w:tmpl w:val="3BF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1A91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 w15:restartNumberingAfterBreak="0">
    <w:nsid w:val="10E8564D"/>
    <w:multiLevelType w:val="hybridMultilevel"/>
    <w:tmpl w:val="3C4A5FD6"/>
    <w:lvl w:ilvl="0" w:tplc="274616B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DEC01338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CDB8C69A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83B67D7C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7D9E7A48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A492E8C8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486794C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C2747622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93EC27A6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140E140B"/>
    <w:multiLevelType w:val="hybridMultilevel"/>
    <w:tmpl w:val="171CEE3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590D34"/>
    <w:multiLevelType w:val="hybridMultilevel"/>
    <w:tmpl w:val="8E26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5DE4"/>
    <w:multiLevelType w:val="hybridMultilevel"/>
    <w:tmpl w:val="69F8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C569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313447C"/>
    <w:multiLevelType w:val="multilevel"/>
    <w:tmpl w:val="32F8B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5040" w:hanging="360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C1270"/>
    <w:multiLevelType w:val="hybridMultilevel"/>
    <w:tmpl w:val="4E4295B6"/>
    <w:lvl w:ilvl="0" w:tplc="D36A2AF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0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6465C0"/>
    <w:multiLevelType w:val="hybridMultilevel"/>
    <w:tmpl w:val="803AA38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37F2FA1"/>
    <w:multiLevelType w:val="hybridMultilevel"/>
    <w:tmpl w:val="BC78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F1A4F"/>
    <w:multiLevelType w:val="hybridMultilevel"/>
    <w:tmpl w:val="E46A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6006F"/>
    <w:multiLevelType w:val="multilevel"/>
    <w:tmpl w:val="88AA7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5C4AEB"/>
    <w:multiLevelType w:val="multilevel"/>
    <w:tmpl w:val="6FF20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0EF2E41"/>
    <w:multiLevelType w:val="hybridMultilevel"/>
    <w:tmpl w:val="3D764A2C"/>
    <w:lvl w:ilvl="0" w:tplc="9B184E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92D36E">
      <w:start w:val="1"/>
      <w:numFmt w:val="decimal"/>
      <w:lvlText w:val="1.%2"/>
      <w:lvlJc w:val="left"/>
      <w:pPr>
        <w:ind w:left="1070" w:hanging="360"/>
      </w:pPr>
      <w:rPr>
        <w:rFonts w:hint="default"/>
        <w:strike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45F04"/>
    <w:multiLevelType w:val="multilevel"/>
    <w:tmpl w:val="3BF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196430"/>
    <w:multiLevelType w:val="hybridMultilevel"/>
    <w:tmpl w:val="BCB4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7EB7"/>
    <w:multiLevelType w:val="hybridMultilevel"/>
    <w:tmpl w:val="131C9CCE"/>
    <w:lvl w:ilvl="0" w:tplc="68284E4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C2A"/>
    <w:multiLevelType w:val="hybridMultilevel"/>
    <w:tmpl w:val="7512BF1C"/>
    <w:lvl w:ilvl="0" w:tplc="1EC8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6C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E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C2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84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2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8D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2B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60B15"/>
    <w:multiLevelType w:val="hybridMultilevel"/>
    <w:tmpl w:val="CEA06842"/>
    <w:lvl w:ilvl="0" w:tplc="2CECC2D4">
      <w:start w:val="1"/>
      <w:numFmt w:val="decimal"/>
      <w:pStyle w:val="a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2" w15:restartNumberingAfterBreak="0">
    <w:nsid w:val="629F4764"/>
    <w:multiLevelType w:val="multilevel"/>
    <w:tmpl w:val="B48AC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1E2F3E"/>
    <w:multiLevelType w:val="hybridMultilevel"/>
    <w:tmpl w:val="5010FF9A"/>
    <w:lvl w:ilvl="0" w:tplc="559EFFD8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</w:rPr>
    </w:lvl>
    <w:lvl w:ilvl="1" w:tplc="9DAAEB28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1DBAEF1A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4D5C1400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C24C6CF2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F3FA4C2E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E76A4C8A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D130DADC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EC3C4028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65431AB5"/>
    <w:multiLevelType w:val="hybridMultilevel"/>
    <w:tmpl w:val="8F0E83A8"/>
    <w:lvl w:ilvl="0" w:tplc="4EFC9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0EE3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12E5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A41F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844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1E01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C10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6A1F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5E4F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C29EE"/>
    <w:multiLevelType w:val="hybridMultilevel"/>
    <w:tmpl w:val="7E04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12DCB"/>
    <w:multiLevelType w:val="multilevel"/>
    <w:tmpl w:val="F3F487E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A5B3E7E"/>
    <w:multiLevelType w:val="multilevel"/>
    <w:tmpl w:val="5BDC6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DA3389"/>
    <w:multiLevelType w:val="multilevel"/>
    <w:tmpl w:val="1166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9"/>
  </w:num>
  <w:num w:numId="4">
    <w:abstractNumId w:val="22"/>
  </w:num>
  <w:num w:numId="5">
    <w:abstractNumId w:val="9"/>
  </w:num>
  <w:num w:numId="6">
    <w:abstractNumId w:val="22"/>
  </w:num>
  <w:num w:numId="7">
    <w:abstractNumId w:val="22"/>
  </w:num>
  <w:num w:numId="8">
    <w:abstractNumId w:val="22"/>
  </w:num>
  <w:num w:numId="9">
    <w:abstractNumId w:val="2"/>
  </w:num>
  <w:num w:numId="10">
    <w:abstractNumId w:val="21"/>
  </w:num>
  <w:num w:numId="11">
    <w:abstractNumId w:val="7"/>
  </w:num>
  <w:num w:numId="12">
    <w:abstractNumId w:val="17"/>
  </w:num>
  <w:num w:numId="13">
    <w:abstractNumId w:val="10"/>
  </w:num>
  <w:num w:numId="14">
    <w:abstractNumId w:val="19"/>
  </w:num>
  <w:num w:numId="15">
    <w:abstractNumId w:val="16"/>
  </w:num>
  <w:num w:numId="16">
    <w:abstractNumId w:val="11"/>
  </w:num>
  <w:num w:numId="17">
    <w:abstractNumId w:val="4"/>
  </w:num>
  <w:num w:numId="18">
    <w:abstractNumId w:val="26"/>
  </w:num>
  <w:num w:numId="19">
    <w:abstractNumId w:val="23"/>
  </w:num>
  <w:num w:numId="20">
    <w:abstractNumId w:val="20"/>
  </w:num>
  <w:num w:numId="21">
    <w:abstractNumId w:val="24"/>
  </w:num>
  <w:num w:numId="22">
    <w:abstractNumId w:val="3"/>
  </w:num>
  <w:num w:numId="23">
    <w:abstractNumId w:val="27"/>
  </w:num>
  <w:num w:numId="24">
    <w:abstractNumId w:val="8"/>
  </w:num>
  <w:num w:numId="25">
    <w:abstractNumId w:val="14"/>
  </w:num>
  <w:num w:numId="26">
    <w:abstractNumId w:val="15"/>
  </w:num>
  <w:num w:numId="27">
    <w:abstractNumId w:val="25"/>
  </w:num>
  <w:num w:numId="28">
    <w:abstractNumId w:val="12"/>
  </w:num>
  <w:num w:numId="29">
    <w:abstractNumId w:val="1"/>
  </w:num>
  <w:num w:numId="30">
    <w:abstractNumId w:val="6"/>
  </w:num>
  <w:num w:numId="31">
    <w:abstractNumId w:val="13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7"/>
    <w:rsid w:val="00000413"/>
    <w:rsid w:val="00000D14"/>
    <w:rsid w:val="00005980"/>
    <w:rsid w:val="000079A5"/>
    <w:rsid w:val="00012391"/>
    <w:rsid w:val="00022FB7"/>
    <w:rsid w:val="00023CA8"/>
    <w:rsid w:val="00023D69"/>
    <w:rsid w:val="00026671"/>
    <w:rsid w:val="00033868"/>
    <w:rsid w:val="000454BB"/>
    <w:rsid w:val="00045964"/>
    <w:rsid w:val="00045B61"/>
    <w:rsid w:val="000542DB"/>
    <w:rsid w:val="0005449F"/>
    <w:rsid w:val="0005565D"/>
    <w:rsid w:val="00057376"/>
    <w:rsid w:val="00062B43"/>
    <w:rsid w:val="00067479"/>
    <w:rsid w:val="00070A1C"/>
    <w:rsid w:val="00070A4D"/>
    <w:rsid w:val="0007540E"/>
    <w:rsid w:val="00076123"/>
    <w:rsid w:val="00077E09"/>
    <w:rsid w:val="000800AC"/>
    <w:rsid w:val="000815C3"/>
    <w:rsid w:val="00082B0C"/>
    <w:rsid w:val="000834F6"/>
    <w:rsid w:val="00087CE7"/>
    <w:rsid w:val="0009677E"/>
    <w:rsid w:val="000972F2"/>
    <w:rsid w:val="000B04C6"/>
    <w:rsid w:val="000B1BD0"/>
    <w:rsid w:val="000B2A13"/>
    <w:rsid w:val="000B475A"/>
    <w:rsid w:val="000B498C"/>
    <w:rsid w:val="000B4C40"/>
    <w:rsid w:val="000B60A1"/>
    <w:rsid w:val="000C033C"/>
    <w:rsid w:val="000C0B25"/>
    <w:rsid w:val="000C0CB7"/>
    <w:rsid w:val="000C5110"/>
    <w:rsid w:val="000D0C49"/>
    <w:rsid w:val="000D5A76"/>
    <w:rsid w:val="000E47E1"/>
    <w:rsid w:val="000E486B"/>
    <w:rsid w:val="000E6BA9"/>
    <w:rsid w:val="000E6C59"/>
    <w:rsid w:val="000F1139"/>
    <w:rsid w:val="000F5792"/>
    <w:rsid w:val="00101083"/>
    <w:rsid w:val="001136B8"/>
    <w:rsid w:val="00114977"/>
    <w:rsid w:val="00122951"/>
    <w:rsid w:val="0012675F"/>
    <w:rsid w:val="00131FD0"/>
    <w:rsid w:val="00135FD5"/>
    <w:rsid w:val="001416AB"/>
    <w:rsid w:val="00146588"/>
    <w:rsid w:val="001548C7"/>
    <w:rsid w:val="00154FE1"/>
    <w:rsid w:val="001606BA"/>
    <w:rsid w:val="001613AF"/>
    <w:rsid w:val="00170EFE"/>
    <w:rsid w:val="00172D5D"/>
    <w:rsid w:val="00173510"/>
    <w:rsid w:val="001743E2"/>
    <w:rsid w:val="00182265"/>
    <w:rsid w:val="001846CD"/>
    <w:rsid w:val="00193B4C"/>
    <w:rsid w:val="00197F3B"/>
    <w:rsid w:val="001A0B3F"/>
    <w:rsid w:val="001A1097"/>
    <w:rsid w:val="001A4076"/>
    <w:rsid w:val="001B054D"/>
    <w:rsid w:val="001B1B67"/>
    <w:rsid w:val="001B1D6C"/>
    <w:rsid w:val="001B327D"/>
    <w:rsid w:val="001B4DB5"/>
    <w:rsid w:val="001B67B5"/>
    <w:rsid w:val="001C3F49"/>
    <w:rsid w:val="001C4194"/>
    <w:rsid w:val="001C4E84"/>
    <w:rsid w:val="001C7956"/>
    <w:rsid w:val="001D6A2B"/>
    <w:rsid w:val="001D6CC6"/>
    <w:rsid w:val="001E0E80"/>
    <w:rsid w:val="001E239C"/>
    <w:rsid w:val="001E452C"/>
    <w:rsid w:val="001E7D1E"/>
    <w:rsid w:val="001F188B"/>
    <w:rsid w:val="0020002F"/>
    <w:rsid w:val="002031EF"/>
    <w:rsid w:val="00203C58"/>
    <w:rsid w:val="00205CAA"/>
    <w:rsid w:val="00210916"/>
    <w:rsid w:val="002117AF"/>
    <w:rsid w:val="002123AB"/>
    <w:rsid w:val="0021442B"/>
    <w:rsid w:val="00214AA0"/>
    <w:rsid w:val="002153E5"/>
    <w:rsid w:val="002161DA"/>
    <w:rsid w:val="00217765"/>
    <w:rsid w:val="00221F98"/>
    <w:rsid w:val="00222F27"/>
    <w:rsid w:val="00224012"/>
    <w:rsid w:val="00224957"/>
    <w:rsid w:val="002256CE"/>
    <w:rsid w:val="002309B2"/>
    <w:rsid w:val="0023198D"/>
    <w:rsid w:val="00233283"/>
    <w:rsid w:val="00233706"/>
    <w:rsid w:val="00234D03"/>
    <w:rsid w:val="00242EC9"/>
    <w:rsid w:val="00250BB8"/>
    <w:rsid w:val="00251337"/>
    <w:rsid w:val="00256D8A"/>
    <w:rsid w:val="00262AF7"/>
    <w:rsid w:val="00263DA0"/>
    <w:rsid w:val="002700F0"/>
    <w:rsid w:val="0027387E"/>
    <w:rsid w:val="00275081"/>
    <w:rsid w:val="00282CCF"/>
    <w:rsid w:val="00285C8B"/>
    <w:rsid w:val="0028715C"/>
    <w:rsid w:val="00287FDB"/>
    <w:rsid w:val="00290874"/>
    <w:rsid w:val="00290F5B"/>
    <w:rsid w:val="00291007"/>
    <w:rsid w:val="00292AB4"/>
    <w:rsid w:val="00293530"/>
    <w:rsid w:val="0029614E"/>
    <w:rsid w:val="002979B1"/>
    <w:rsid w:val="00297AE2"/>
    <w:rsid w:val="002A07EE"/>
    <w:rsid w:val="002A74C6"/>
    <w:rsid w:val="002B6F15"/>
    <w:rsid w:val="002C558C"/>
    <w:rsid w:val="002D0184"/>
    <w:rsid w:val="002D0F44"/>
    <w:rsid w:val="002E04A7"/>
    <w:rsid w:val="002E3AB1"/>
    <w:rsid w:val="002E4960"/>
    <w:rsid w:val="002F055B"/>
    <w:rsid w:val="002F0A6F"/>
    <w:rsid w:val="002F2BB6"/>
    <w:rsid w:val="002F496A"/>
    <w:rsid w:val="002F5587"/>
    <w:rsid w:val="002F5FCE"/>
    <w:rsid w:val="002F71EE"/>
    <w:rsid w:val="003038ED"/>
    <w:rsid w:val="00305D1C"/>
    <w:rsid w:val="003128AF"/>
    <w:rsid w:val="003150CA"/>
    <w:rsid w:val="00315424"/>
    <w:rsid w:val="003163C7"/>
    <w:rsid w:val="00321061"/>
    <w:rsid w:val="00322436"/>
    <w:rsid w:val="00325E8F"/>
    <w:rsid w:val="00326E2D"/>
    <w:rsid w:val="00327DD5"/>
    <w:rsid w:val="0033393B"/>
    <w:rsid w:val="003409AA"/>
    <w:rsid w:val="0034495D"/>
    <w:rsid w:val="00352CFB"/>
    <w:rsid w:val="0035480E"/>
    <w:rsid w:val="00355656"/>
    <w:rsid w:val="00362597"/>
    <w:rsid w:val="00364F6A"/>
    <w:rsid w:val="003655CE"/>
    <w:rsid w:val="00365E60"/>
    <w:rsid w:val="00367FC8"/>
    <w:rsid w:val="0037035D"/>
    <w:rsid w:val="00371E5E"/>
    <w:rsid w:val="00374494"/>
    <w:rsid w:val="00375657"/>
    <w:rsid w:val="003810E5"/>
    <w:rsid w:val="00381A0E"/>
    <w:rsid w:val="00386B09"/>
    <w:rsid w:val="003879BE"/>
    <w:rsid w:val="00387EF4"/>
    <w:rsid w:val="003912D9"/>
    <w:rsid w:val="003931AF"/>
    <w:rsid w:val="00393495"/>
    <w:rsid w:val="003A26E8"/>
    <w:rsid w:val="003A4B92"/>
    <w:rsid w:val="003A5BC2"/>
    <w:rsid w:val="003B0E66"/>
    <w:rsid w:val="003B1EED"/>
    <w:rsid w:val="003C3DB4"/>
    <w:rsid w:val="003C671B"/>
    <w:rsid w:val="003D00F2"/>
    <w:rsid w:val="003D19DA"/>
    <w:rsid w:val="003D1A21"/>
    <w:rsid w:val="003D3316"/>
    <w:rsid w:val="003D3D98"/>
    <w:rsid w:val="003D6468"/>
    <w:rsid w:val="003D78C9"/>
    <w:rsid w:val="003E2442"/>
    <w:rsid w:val="003E3191"/>
    <w:rsid w:val="003E4709"/>
    <w:rsid w:val="003E67CF"/>
    <w:rsid w:val="003F0FAD"/>
    <w:rsid w:val="003F279C"/>
    <w:rsid w:val="003F31F0"/>
    <w:rsid w:val="003F3A4A"/>
    <w:rsid w:val="003F6B56"/>
    <w:rsid w:val="003F6F8E"/>
    <w:rsid w:val="003F73D8"/>
    <w:rsid w:val="00400BED"/>
    <w:rsid w:val="004025F9"/>
    <w:rsid w:val="004026DB"/>
    <w:rsid w:val="00406F40"/>
    <w:rsid w:val="00410455"/>
    <w:rsid w:val="004138C6"/>
    <w:rsid w:val="00414E8D"/>
    <w:rsid w:val="00415B58"/>
    <w:rsid w:val="00415C3E"/>
    <w:rsid w:val="00416842"/>
    <w:rsid w:val="00416FFE"/>
    <w:rsid w:val="00417E20"/>
    <w:rsid w:val="00422641"/>
    <w:rsid w:val="0042310C"/>
    <w:rsid w:val="004245CC"/>
    <w:rsid w:val="00426237"/>
    <w:rsid w:val="00430ADB"/>
    <w:rsid w:val="0043160E"/>
    <w:rsid w:val="004335B3"/>
    <w:rsid w:val="00434B79"/>
    <w:rsid w:val="00436584"/>
    <w:rsid w:val="004419CC"/>
    <w:rsid w:val="00447691"/>
    <w:rsid w:val="00451E11"/>
    <w:rsid w:val="00454CB4"/>
    <w:rsid w:val="00454CEF"/>
    <w:rsid w:val="00461640"/>
    <w:rsid w:val="0046190F"/>
    <w:rsid w:val="00462B32"/>
    <w:rsid w:val="00474888"/>
    <w:rsid w:val="00476C7E"/>
    <w:rsid w:val="00477003"/>
    <w:rsid w:val="004802C0"/>
    <w:rsid w:val="00483402"/>
    <w:rsid w:val="00483C5B"/>
    <w:rsid w:val="00485B50"/>
    <w:rsid w:val="004905C4"/>
    <w:rsid w:val="0049121D"/>
    <w:rsid w:val="00494EAE"/>
    <w:rsid w:val="004961D1"/>
    <w:rsid w:val="004A12C2"/>
    <w:rsid w:val="004A2694"/>
    <w:rsid w:val="004A3E3C"/>
    <w:rsid w:val="004A4CEC"/>
    <w:rsid w:val="004B1FC1"/>
    <w:rsid w:val="004B7228"/>
    <w:rsid w:val="004B7232"/>
    <w:rsid w:val="004C3B95"/>
    <w:rsid w:val="004D1FC4"/>
    <w:rsid w:val="004D49A0"/>
    <w:rsid w:val="004D5939"/>
    <w:rsid w:val="004E00CA"/>
    <w:rsid w:val="004E0245"/>
    <w:rsid w:val="004F21B2"/>
    <w:rsid w:val="004F2D65"/>
    <w:rsid w:val="005018CB"/>
    <w:rsid w:val="00504E5D"/>
    <w:rsid w:val="00505880"/>
    <w:rsid w:val="00512E4B"/>
    <w:rsid w:val="00513DA0"/>
    <w:rsid w:val="005231E3"/>
    <w:rsid w:val="0052351E"/>
    <w:rsid w:val="00531BD3"/>
    <w:rsid w:val="0053538E"/>
    <w:rsid w:val="00536BF3"/>
    <w:rsid w:val="005372F1"/>
    <w:rsid w:val="00544A86"/>
    <w:rsid w:val="00546840"/>
    <w:rsid w:val="00555395"/>
    <w:rsid w:val="0055611B"/>
    <w:rsid w:val="005567A2"/>
    <w:rsid w:val="00560CFF"/>
    <w:rsid w:val="00560F1D"/>
    <w:rsid w:val="00563A79"/>
    <w:rsid w:val="00564846"/>
    <w:rsid w:val="00564B04"/>
    <w:rsid w:val="0056676D"/>
    <w:rsid w:val="00574C15"/>
    <w:rsid w:val="0057617B"/>
    <w:rsid w:val="00576551"/>
    <w:rsid w:val="00576A34"/>
    <w:rsid w:val="00581F06"/>
    <w:rsid w:val="00584300"/>
    <w:rsid w:val="005846F7"/>
    <w:rsid w:val="00594145"/>
    <w:rsid w:val="005946F0"/>
    <w:rsid w:val="00594EFF"/>
    <w:rsid w:val="00595E44"/>
    <w:rsid w:val="005975BB"/>
    <w:rsid w:val="005A5ECE"/>
    <w:rsid w:val="005A735E"/>
    <w:rsid w:val="005B3F0A"/>
    <w:rsid w:val="005C51F8"/>
    <w:rsid w:val="005C6186"/>
    <w:rsid w:val="005D18A5"/>
    <w:rsid w:val="005D2D4E"/>
    <w:rsid w:val="005D4D6D"/>
    <w:rsid w:val="005D7E76"/>
    <w:rsid w:val="005D7F0B"/>
    <w:rsid w:val="005F1D56"/>
    <w:rsid w:val="005F346C"/>
    <w:rsid w:val="005F5263"/>
    <w:rsid w:val="00602337"/>
    <w:rsid w:val="006023EA"/>
    <w:rsid w:val="00603F67"/>
    <w:rsid w:val="0060656A"/>
    <w:rsid w:val="00613F40"/>
    <w:rsid w:val="00616021"/>
    <w:rsid w:val="00620D21"/>
    <w:rsid w:val="006219D2"/>
    <w:rsid w:val="0062404F"/>
    <w:rsid w:val="00634A49"/>
    <w:rsid w:val="006353FE"/>
    <w:rsid w:val="00635997"/>
    <w:rsid w:val="0064003D"/>
    <w:rsid w:val="00641C4D"/>
    <w:rsid w:val="00641E7A"/>
    <w:rsid w:val="0064520F"/>
    <w:rsid w:val="00646273"/>
    <w:rsid w:val="00650A09"/>
    <w:rsid w:val="006524A8"/>
    <w:rsid w:val="00652BE6"/>
    <w:rsid w:val="006534E0"/>
    <w:rsid w:val="006539F0"/>
    <w:rsid w:val="0065481C"/>
    <w:rsid w:val="006625D3"/>
    <w:rsid w:val="00663720"/>
    <w:rsid w:val="00665ED2"/>
    <w:rsid w:val="00671213"/>
    <w:rsid w:val="006719F0"/>
    <w:rsid w:val="00674F66"/>
    <w:rsid w:val="00675821"/>
    <w:rsid w:val="00675AF2"/>
    <w:rsid w:val="0067644D"/>
    <w:rsid w:val="006775B9"/>
    <w:rsid w:val="006848B8"/>
    <w:rsid w:val="00687FE8"/>
    <w:rsid w:val="00691778"/>
    <w:rsid w:val="0069280A"/>
    <w:rsid w:val="00694028"/>
    <w:rsid w:val="00696D74"/>
    <w:rsid w:val="006A1411"/>
    <w:rsid w:val="006A1E2C"/>
    <w:rsid w:val="006A21C1"/>
    <w:rsid w:val="006A415C"/>
    <w:rsid w:val="006B1453"/>
    <w:rsid w:val="006B30E0"/>
    <w:rsid w:val="006B43E5"/>
    <w:rsid w:val="006B4710"/>
    <w:rsid w:val="006B4E19"/>
    <w:rsid w:val="006C1EDE"/>
    <w:rsid w:val="006C2B64"/>
    <w:rsid w:val="006C40E5"/>
    <w:rsid w:val="006C64B6"/>
    <w:rsid w:val="006D2817"/>
    <w:rsid w:val="006E1030"/>
    <w:rsid w:val="006E1B3E"/>
    <w:rsid w:val="006F25A3"/>
    <w:rsid w:val="006F2778"/>
    <w:rsid w:val="006F3294"/>
    <w:rsid w:val="006F3B00"/>
    <w:rsid w:val="006F590A"/>
    <w:rsid w:val="00700F2A"/>
    <w:rsid w:val="007126C4"/>
    <w:rsid w:val="00713157"/>
    <w:rsid w:val="0071456B"/>
    <w:rsid w:val="00715B4B"/>
    <w:rsid w:val="0072127B"/>
    <w:rsid w:val="007214F2"/>
    <w:rsid w:val="00724143"/>
    <w:rsid w:val="00724523"/>
    <w:rsid w:val="00725E00"/>
    <w:rsid w:val="00732327"/>
    <w:rsid w:val="00733167"/>
    <w:rsid w:val="00734A23"/>
    <w:rsid w:val="00734DBC"/>
    <w:rsid w:val="00735388"/>
    <w:rsid w:val="00736010"/>
    <w:rsid w:val="00736E1C"/>
    <w:rsid w:val="007447BE"/>
    <w:rsid w:val="00745A40"/>
    <w:rsid w:val="00745C18"/>
    <w:rsid w:val="00753177"/>
    <w:rsid w:val="007627E5"/>
    <w:rsid w:val="00771805"/>
    <w:rsid w:val="007724D3"/>
    <w:rsid w:val="00774E4B"/>
    <w:rsid w:val="00777E73"/>
    <w:rsid w:val="0078031F"/>
    <w:rsid w:val="007808F4"/>
    <w:rsid w:val="00782A6E"/>
    <w:rsid w:val="00786D06"/>
    <w:rsid w:val="00787AAE"/>
    <w:rsid w:val="00790352"/>
    <w:rsid w:val="0079364D"/>
    <w:rsid w:val="007A6078"/>
    <w:rsid w:val="007B1ABC"/>
    <w:rsid w:val="007B4F42"/>
    <w:rsid w:val="007B5470"/>
    <w:rsid w:val="007C3398"/>
    <w:rsid w:val="007C51A4"/>
    <w:rsid w:val="007C75D3"/>
    <w:rsid w:val="007C79FC"/>
    <w:rsid w:val="007D1409"/>
    <w:rsid w:val="007D235D"/>
    <w:rsid w:val="007D28CB"/>
    <w:rsid w:val="007D2DBE"/>
    <w:rsid w:val="007D54F1"/>
    <w:rsid w:val="007D580C"/>
    <w:rsid w:val="007D5B9B"/>
    <w:rsid w:val="007D65C1"/>
    <w:rsid w:val="007E0230"/>
    <w:rsid w:val="007E5435"/>
    <w:rsid w:val="007E5CEB"/>
    <w:rsid w:val="007E5EBA"/>
    <w:rsid w:val="007F31D1"/>
    <w:rsid w:val="007F548B"/>
    <w:rsid w:val="007F594D"/>
    <w:rsid w:val="007F747E"/>
    <w:rsid w:val="007F759E"/>
    <w:rsid w:val="008011F0"/>
    <w:rsid w:val="00810EDF"/>
    <w:rsid w:val="00812013"/>
    <w:rsid w:val="008127A0"/>
    <w:rsid w:val="008216AF"/>
    <w:rsid w:val="00821E05"/>
    <w:rsid w:val="00822C30"/>
    <w:rsid w:val="00824153"/>
    <w:rsid w:val="00825634"/>
    <w:rsid w:val="00825D0D"/>
    <w:rsid w:val="008336EF"/>
    <w:rsid w:val="0083712C"/>
    <w:rsid w:val="0084101D"/>
    <w:rsid w:val="00841E5B"/>
    <w:rsid w:val="00845FAA"/>
    <w:rsid w:val="00846423"/>
    <w:rsid w:val="00847FAA"/>
    <w:rsid w:val="008523C4"/>
    <w:rsid w:val="00856D7A"/>
    <w:rsid w:val="008606AF"/>
    <w:rsid w:val="008730DD"/>
    <w:rsid w:val="008755C5"/>
    <w:rsid w:val="00875A56"/>
    <w:rsid w:val="00875B17"/>
    <w:rsid w:val="0088043C"/>
    <w:rsid w:val="00881340"/>
    <w:rsid w:val="00881E47"/>
    <w:rsid w:val="00883AB9"/>
    <w:rsid w:val="008878FF"/>
    <w:rsid w:val="0089491E"/>
    <w:rsid w:val="008A0805"/>
    <w:rsid w:val="008A0F0A"/>
    <w:rsid w:val="008A42EF"/>
    <w:rsid w:val="008A4712"/>
    <w:rsid w:val="008A7D37"/>
    <w:rsid w:val="008B01C9"/>
    <w:rsid w:val="008B52F1"/>
    <w:rsid w:val="008C3DEA"/>
    <w:rsid w:val="008C7A56"/>
    <w:rsid w:val="008D4DA6"/>
    <w:rsid w:val="008D70FD"/>
    <w:rsid w:val="008E0008"/>
    <w:rsid w:val="008E191B"/>
    <w:rsid w:val="008E4E06"/>
    <w:rsid w:val="008E76E2"/>
    <w:rsid w:val="008F074D"/>
    <w:rsid w:val="008F18D4"/>
    <w:rsid w:val="008F5352"/>
    <w:rsid w:val="008F5432"/>
    <w:rsid w:val="0090287D"/>
    <w:rsid w:val="00905D8D"/>
    <w:rsid w:val="00911799"/>
    <w:rsid w:val="00911A48"/>
    <w:rsid w:val="00912C80"/>
    <w:rsid w:val="00914AAB"/>
    <w:rsid w:val="00921963"/>
    <w:rsid w:val="00924794"/>
    <w:rsid w:val="00925A14"/>
    <w:rsid w:val="00925E22"/>
    <w:rsid w:val="0093017D"/>
    <w:rsid w:val="00940BDC"/>
    <w:rsid w:val="00942356"/>
    <w:rsid w:val="00942827"/>
    <w:rsid w:val="00943A3F"/>
    <w:rsid w:val="0094410E"/>
    <w:rsid w:val="009442D2"/>
    <w:rsid w:val="00944953"/>
    <w:rsid w:val="0095407A"/>
    <w:rsid w:val="009554EA"/>
    <w:rsid w:val="00955F15"/>
    <w:rsid w:val="00960CB1"/>
    <w:rsid w:val="00962F80"/>
    <w:rsid w:val="00966302"/>
    <w:rsid w:val="00967083"/>
    <w:rsid w:val="009725CE"/>
    <w:rsid w:val="00974243"/>
    <w:rsid w:val="00977215"/>
    <w:rsid w:val="00977824"/>
    <w:rsid w:val="00985BDA"/>
    <w:rsid w:val="00987378"/>
    <w:rsid w:val="00990D48"/>
    <w:rsid w:val="00992E66"/>
    <w:rsid w:val="00994A0C"/>
    <w:rsid w:val="00996C11"/>
    <w:rsid w:val="009A364E"/>
    <w:rsid w:val="009A4002"/>
    <w:rsid w:val="009A5F0D"/>
    <w:rsid w:val="009A6187"/>
    <w:rsid w:val="009B17BA"/>
    <w:rsid w:val="009B21FA"/>
    <w:rsid w:val="009B6227"/>
    <w:rsid w:val="009B6D9B"/>
    <w:rsid w:val="009C11AE"/>
    <w:rsid w:val="009C381E"/>
    <w:rsid w:val="009D0193"/>
    <w:rsid w:val="009D0206"/>
    <w:rsid w:val="009D3807"/>
    <w:rsid w:val="009D3869"/>
    <w:rsid w:val="009D3D9E"/>
    <w:rsid w:val="009D6598"/>
    <w:rsid w:val="009E047E"/>
    <w:rsid w:val="009E426B"/>
    <w:rsid w:val="009F6B45"/>
    <w:rsid w:val="009F7DAF"/>
    <w:rsid w:val="00A00EB2"/>
    <w:rsid w:val="00A0408D"/>
    <w:rsid w:val="00A06CCE"/>
    <w:rsid w:val="00A1505F"/>
    <w:rsid w:val="00A150A9"/>
    <w:rsid w:val="00A214A0"/>
    <w:rsid w:val="00A21688"/>
    <w:rsid w:val="00A24D29"/>
    <w:rsid w:val="00A30A38"/>
    <w:rsid w:val="00A31FF9"/>
    <w:rsid w:val="00A32661"/>
    <w:rsid w:val="00A35CF7"/>
    <w:rsid w:val="00A40E2C"/>
    <w:rsid w:val="00A4119C"/>
    <w:rsid w:val="00A41B9E"/>
    <w:rsid w:val="00A46F6B"/>
    <w:rsid w:val="00A51C1B"/>
    <w:rsid w:val="00A523FD"/>
    <w:rsid w:val="00A53C1B"/>
    <w:rsid w:val="00A54207"/>
    <w:rsid w:val="00A55EE9"/>
    <w:rsid w:val="00A60FB1"/>
    <w:rsid w:val="00A61633"/>
    <w:rsid w:val="00A62AFD"/>
    <w:rsid w:val="00A67FE0"/>
    <w:rsid w:val="00A70C2C"/>
    <w:rsid w:val="00A74136"/>
    <w:rsid w:val="00A747BE"/>
    <w:rsid w:val="00A74D7D"/>
    <w:rsid w:val="00A76407"/>
    <w:rsid w:val="00A775D7"/>
    <w:rsid w:val="00A81293"/>
    <w:rsid w:val="00A84FF7"/>
    <w:rsid w:val="00A85B6E"/>
    <w:rsid w:val="00A90864"/>
    <w:rsid w:val="00A935B4"/>
    <w:rsid w:val="00A9528D"/>
    <w:rsid w:val="00A960A3"/>
    <w:rsid w:val="00AA00F3"/>
    <w:rsid w:val="00AA2E1F"/>
    <w:rsid w:val="00AA5288"/>
    <w:rsid w:val="00AB3BBF"/>
    <w:rsid w:val="00AB3CEE"/>
    <w:rsid w:val="00AC05DD"/>
    <w:rsid w:val="00AC0B00"/>
    <w:rsid w:val="00AC5334"/>
    <w:rsid w:val="00AD11AC"/>
    <w:rsid w:val="00AD35ED"/>
    <w:rsid w:val="00AD5413"/>
    <w:rsid w:val="00AD7B45"/>
    <w:rsid w:val="00AE0801"/>
    <w:rsid w:val="00AE152E"/>
    <w:rsid w:val="00AE165D"/>
    <w:rsid w:val="00AE1A96"/>
    <w:rsid w:val="00AE690A"/>
    <w:rsid w:val="00AE75B1"/>
    <w:rsid w:val="00AE7995"/>
    <w:rsid w:val="00AF143F"/>
    <w:rsid w:val="00AF74E2"/>
    <w:rsid w:val="00B0249F"/>
    <w:rsid w:val="00B0262E"/>
    <w:rsid w:val="00B04247"/>
    <w:rsid w:val="00B04F8E"/>
    <w:rsid w:val="00B05C98"/>
    <w:rsid w:val="00B06691"/>
    <w:rsid w:val="00B109E2"/>
    <w:rsid w:val="00B11447"/>
    <w:rsid w:val="00B12831"/>
    <w:rsid w:val="00B13685"/>
    <w:rsid w:val="00B13EED"/>
    <w:rsid w:val="00B17702"/>
    <w:rsid w:val="00B2033B"/>
    <w:rsid w:val="00B2483D"/>
    <w:rsid w:val="00B26DE6"/>
    <w:rsid w:val="00B37120"/>
    <w:rsid w:val="00B41B5F"/>
    <w:rsid w:val="00B4325E"/>
    <w:rsid w:val="00B45384"/>
    <w:rsid w:val="00B47D2F"/>
    <w:rsid w:val="00B500DE"/>
    <w:rsid w:val="00B51DD5"/>
    <w:rsid w:val="00B54605"/>
    <w:rsid w:val="00B55327"/>
    <w:rsid w:val="00B66089"/>
    <w:rsid w:val="00B6787D"/>
    <w:rsid w:val="00B72BFB"/>
    <w:rsid w:val="00B854B5"/>
    <w:rsid w:val="00B920A2"/>
    <w:rsid w:val="00B93683"/>
    <w:rsid w:val="00B93FCE"/>
    <w:rsid w:val="00B94115"/>
    <w:rsid w:val="00B9582F"/>
    <w:rsid w:val="00B9679E"/>
    <w:rsid w:val="00B97C7E"/>
    <w:rsid w:val="00BA6939"/>
    <w:rsid w:val="00BB3223"/>
    <w:rsid w:val="00BB7981"/>
    <w:rsid w:val="00BB7AE8"/>
    <w:rsid w:val="00BC0E82"/>
    <w:rsid w:val="00BC4A33"/>
    <w:rsid w:val="00BC5AEC"/>
    <w:rsid w:val="00BC6702"/>
    <w:rsid w:val="00BE1B6B"/>
    <w:rsid w:val="00BE1E5E"/>
    <w:rsid w:val="00BE1F5A"/>
    <w:rsid w:val="00BF16FC"/>
    <w:rsid w:val="00BF445F"/>
    <w:rsid w:val="00BF7FEB"/>
    <w:rsid w:val="00C02769"/>
    <w:rsid w:val="00C03E28"/>
    <w:rsid w:val="00C0484D"/>
    <w:rsid w:val="00C072FD"/>
    <w:rsid w:val="00C07E40"/>
    <w:rsid w:val="00C07FBB"/>
    <w:rsid w:val="00C15D45"/>
    <w:rsid w:val="00C17E34"/>
    <w:rsid w:val="00C20C92"/>
    <w:rsid w:val="00C21972"/>
    <w:rsid w:val="00C221BE"/>
    <w:rsid w:val="00C22736"/>
    <w:rsid w:val="00C22776"/>
    <w:rsid w:val="00C31738"/>
    <w:rsid w:val="00C33736"/>
    <w:rsid w:val="00C376A5"/>
    <w:rsid w:val="00C417BA"/>
    <w:rsid w:val="00C41F76"/>
    <w:rsid w:val="00C42A55"/>
    <w:rsid w:val="00C4396E"/>
    <w:rsid w:val="00C45466"/>
    <w:rsid w:val="00C47084"/>
    <w:rsid w:val="00C47890"/>
    <w:rsid w:val="00C51161"/>
    <w:rsid w:val="00C51407"/>
    <w:rsid w:val="00C52D62"/>
    <w:rsid w:val="00C555DB"/>
    <w:rsid w:val="00C565DF"/>
    <w:rsid w:val="00C60B7A"/>
    <w:rsid w:val="00C61FB0"/>
    <w:rsid w:val="00C63A1E"/>
    <w:rsid w:val="00C64611"/>
    <w:rsid w:val="00C66C89"/>
    <w:rsid w:val="00C67B50"/>
    <w:rsid w:val="00C71820"/>
    <w:rsid w:val="00C723BF"/>
    <w:rsid w:val="00C72606"/>
    <w:rsid w:val="00C74560"/>
    <w:rsid w:val="00C75404"/>
    <w:rsid w:val="00C9055B"/>
    <w:rsid w:val="00C90F9F"/>
    <w:rsid w:val="00C941E9"/>
    <w:rsid w:val="00CA035C"/>
    <w:rsid w:val="00CA0382"/>
    <w:rsid w:val="00CA2ED2"/>
    <w:rsid w:val="00CA4795"/>
    <w:rsid w:val="00CA67C5"/>
    <w:rsid w:val="00CB08CF"/>
    <w:rsid w:val="00CB43CC"/>
    <w:rsid w:val="00CC0635"/>
    <w:rsid w:val="00CC2CE3"/>
    <w:rsid w:val="00CC2D3F"/>
    <w:rsid w:val="00CC3D3F"/>
    <w:rsid w:val="00CD2263"/>
    <w:rsid w:val="00CD5C5D"/>
    <w:rsid w:val="00CD5FBA"/>
    <w:rsid w:val="00CE3208"/>
    <w:rsid w:val="00CE6072"/>
    <w:rsid w:val="00CE6148"/>
    <w:rsid w:val="00CF15D6"/>
    <w:rsid w:val="00CF3FB4"/>
    <w:rsid w:val="00CF4441"/>
    <w:rsid w:val="00CF53FC"/>
    <w:rsid w:val="00CF6667"/>
    <w:rsid w:val="00CF6C2C"/>
    <w:rsid w:val="00CF7A8F"/>
    <w:rsid w:val="00D01491"/>
    <w:rsid w:val="00D038EF"/>
    <w:rsid w:val="00D04674"/>
    <w:rsid w:val="00D06117"/>
    <w:rsid w:val="00D10FE0"/>
    <w:rsid w:val="00D11B77"/>
    <w:rsid w:val="00D152D9"/>
    <w:rsid w:val="00D15A0A"/>
    <w:rsid w:val="00D22DDE"/>
    <w:rsid w:val="00D2348E"/>
    <w:rsid w:val="00D2388F"/>
    <w:rsid w:val="00D2673A"/>
    <w:rsid w:val="00D30D35"/>
    <w:rsid w:val="00D37EB2"/>
    <w:rsid w:val="00D40752"/>
    <w:rsid w:val="00D40BD3"/>
    <w:rsid w:val="00D40D49"/>
    <w:rsid w:val="00D460F8"/>
    <w:rsid w:val="00D55697"/>
    <w:rsid w:val="00D62E6E"/>
    <w:rsid w:val="00D654DC"/>
    <w:rsid w:val="00D6670B"/>
    <w:rsid w:val="00D66E30"/>
    <w:rsid w:val="00D70FC9"/>
    <w:rsid w:val="00D713D1"/>
    <w:rsid w:val="00D740AF"/>
    <w:rsid w:val="00D74F1F"/>
    <w:rsid w:val="00D81F65"/>
    <w:rsid w:val="00D85D23"/>
    <w:rsid w:val="00D92C04"/>
    <w:rsid w:val="00D94904"/>
    <w:rsid w:val="00D9576D"/>
    <w:rsid w:val="00D95E2A"/>
    <w:rsid w:val="00DA0970"/>
    <w:rsid w:val="00DA4722"/>
    <w:rsid w:val="00DA77D8"/>
    <w:rsid w:val="00DB1016"/>
    <w:rsid w:val="00DB3253"/>
    <w:rsid w:val="00DB668A"/>
    <w:rsid w:val="00DC3925"/>
    <w:rsid w:val="00DC4074"/>
    <w:rsid w:val="00DD019B"/>
    <w:rsid w:val="00DD0E76"/>
    <w:rsid w:val="00DD2B50"/>
    <w:rsid w:val="00DD312F"/>
    <w:rsid w:val="00DD3725"/>
    <w:rsid w:val="00DD588B"/>
    <w:rsid w:val="00DD7370"/>
    <w:rsid w:val="00DE0B5F"/>
    <w:rsid w:val="00DF70D4"/>
    <w:rsid w:val="00DF70F8"/>
    <w:rsid w:val="00E004D5"/>
    <w:rsid w:val="00E015C7"/>
    <w:rsid w:val="00E05A8A"/>
    <w:rsid w:val="00E1046B"/>
    <w:rsid w:val="00E1176B"/>
    <w:rsid w:val="00E12421"/>
    <w:rsid w:val="00E1376C"/>
    <w:rsid w:val="00E16B93"/>
    <w:rsid w:val="00E16D41"/>
    <w:rsid w:val="00E2491E"/>
    <w:rsid w:val="00E250B3"/>
    <w:rsid w:val="00E2555C"/>
    <w:rsid w:val="00E41A65"/>
    <w:rsid w:val="00E41DA9"/>
    <w:rsid w:val="00E5332F"/>
    <w:rsid w:val="00E53EE6"/>
    <w:rsid w:val="00E559D9"/>
    <w:rsid w:val="00E6207A"/>
    <w:rsid w:val="00E6739E"/>
    <w:rsid w:val="00E70DF8"/>
    <w:rsid w:val="00E74F23"/>
    <w:rsid w:val="00E8343E"/>
    <w:rsid w:val="00E83ACC"/>
    <w:rsid w:val="00E847A9"/>
    <w:rsid w:val="00EA029B"/>
    <w:rsid w:val="00EA0B94"/>
    <w:rsid w:val="00EA310A"/>
    <w:rsid w:val="00EA765A"/>
    <w:rsid w:val="00EB124A"/>
    <w:rsid w:val="00EB15F5"/>
    <w:rsid w:val="00EB19F9"/>
    <w:rsid w:val="00EB397F"/>
    <w:rsid w:val="00EB4738"/>
    <w:rsid w:val="00EB61BC"/>
    <w:rsid w:val="00EB7451"/>
    <w:rsid w:val="00EB7520"/>
    <w:rsid w:val="00EC206E"/>
    <w:rsid w:val="00EC3AF0"/>
    <w:rsid w:val="00EC4914"/>
    <w:rsid w:val="00EC53C7"/>
    <w:rsid w:val="00EC5F4F"/>
    <w:rsid w:val="00ED2703"/>
    <w:rsid w:val="00ED2B85"/>
    <w:rsid w:val="00ED7737"/>
    <w:rsid w:val="00EE1680"/>
    <w:rsid w:val="00EE454F"/>
    <w:rsid w:val="00EE5CDC"/>
    <w:rsid w:val="00EF32A6"/>
    <w:rsid w:val="00EF678F"/>
    <w:rsid w:val="00F269DC"/>
    <w:rsid w:val="00F26F96"/>
    <w:rsid w:val="00F2788F"/>
    <w:rsid w:val="00F32DC3"/>
    <w:rsid w:val="00F34177"/>
    <w:rsid w:val="00F34EF4"/>
    <w:rsid w:val="00F352F0"/>
    <w:rsid w:val="00F41E1B"/>
    <w:rsid w:val="00F43500"/>
    <w:rsid w:val="00F43C50"/>
    <w:rsid w:val="00F43EB7"/>
    <w:rsid w:val="00F44ACD"/>
    <w:rsid w:val="00F45F97"/>
    <w:rsid w:val="00F4670E"/>
    <w:rsid w:val="00F478D9"/>
    <w:rsid w:val="00F47B4D"/>
    <w:rsid w:val="00F5040F"/>
    <w:rsid w:val="00F54002"/>
    <w:rsid w:val="00F54A12"/>
    <w:rsid w:val="00F55749"/>
    <w:rsid w:val="00F662D8"/>
    <w:rsid w:val="00F718E0"/>
    <w:rsid w:val="00F740BB"/>
    <w:rsid w:val="00F8095C"/>
    <w:rsid w:val="00F90464"/>
    <w:rsid w:val="00F90E97"/>
    <w:rsid w:val="00F90F7F"/>
    <w:rsid w:val="00F9181A"/>
    <w:rsid w:val="00F91F4B"/>
    <w:rsid w:val="00F975BF"/>
    <w:rsid w:val="00F97C43"/>
    <w:rsid w:val="00FA47C8"/>
    <w:rsid w:val="00FA5E7C"/>
    <w:rsid w:val="00FA6070"/>
    <w:rsid w:val="00FB13D5"/>
    <w:rsid w:val="00FB243B"/>
    <w:rsid w:val="00FB3179"/>
    <w:rsid w:val="00FB3AE4"/>
    <w:rsid w:val="00FB59F8"/>
    <w:rsid w:val="00FB5A3B"/>
    <w:rsid w:val="00FC1F0D"/>
    <w:rsid w:val="00FC5742"/>
    <w:rsid w:val="00FD0823"/>
    <w:rsid w:val="00FD4ECC"/>
    <w:rsid w:val="00FE1332"/>
    <w:rsid w:val="00FE60A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E698"/>
  <w15:chartTrackingRefBased/>
  <w15:docId w15:val="{0002BB26-794B-4A51-8569-2FB9077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15D6"/>
    <w:pPr>
      <w:spacing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0"/>
    <w:next w:val="a0"/>
    <w:link w:val="10"/>
    <w:uiPriority w:val="9"/>
    <w:qFormat/>
    <w:rsid w:val="003409A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74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F0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409AA"/>
    <w:rPr>
      <w:rFonts w:ascii="Times New Roman" w:eastAsiaTheme="majorEastAsia" w:hAnsi="Times New Roman" w:cstheme="majorBidi"/>
      <w:b/>
      <w:sz w:val="26"/>
      <w:szCs w:val="32"/>
    </w:rPr>
  </w:style>
  <w:style w:type="paragraph" w:styleId="a">
    <w:name w:val="Subtitle"/>
    <w:aliases w:val="2"/>
    <w:basedOn w:val="a4"/>
    <w:next w:val="a0"/>
    <w:link w:val="a5"/>
    <w:autoRedefine/>
    <w:uiPriority w:val="11"/>
    <w:qFormat/>
    <w:rsid w:val="003E3191"/>
    <w:pPr>
      <w:numPr>
        <w:numId w:val="10"/>
      </w:numPr>
      <w:contextualSpacing/>
    </w:pPr>
    <w:rPr>
      <w:rFonts w:eastAsiaTheme="minorEastAsia"/>
      <w:spacing w:val="15"/>
    </w:rPr>
  </w:style>
  <w:style w:type="character" w:customStyle="1" w:styleId="a5">
    <w:name w:val="Подзаголовок Знак"/>
    <w:aliases w:val="2 Знак"/>
    <w:basedOn w:val="a1"/>
    <w:link w:val="a"/>
    <w:uiPriority w:val="11"/>
    <w:rsid w:val="003E3191"/>
    <w:rPr>
      <w:rFonts w:ascii="Times New Roman" w:eastAsiaTheme="minorEastAsia" w:hAnsi="Times New Roman"/>
      <w:spacing w:val="15"/>
      <w:sz w:val="26"/>
    </w:rPr>
  </w:style>
  <w:style w:type="paragraph" w:styleId="a6">
    <w:name w:val="List Paragraph"/>
    <w:aliases w:val="3_Абзац списка"/>
    <w:basedOn w:val="a7"/>
    <w:uiPriority w:val="34"/>
    <w:rsid w:val="00974243"/>
  </w:style>
  <w:style w:type="paragraph" w:styleId="a8">
    <w:name w:val="No Spacing"/>
    <w:uiPriority w:val="1"/>
    <w:qFormat/>
    <w:rsid w:val="00FE60A2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a4">
    <w:name w:val="Ном абзац"/>
    <w:basedOn w:val="a0"/>
    <w:link w:val="a9"/>
    <w:rsid w:val="00974243"/>
  </w:style>
  <w:style w:type="character" w:customStyle="1" w:styleId="30">
    <w:name w:val="Заголовок 3 Знак"/>
    <w:basedOn w:val="a1"/>
    <w:link w:val="3"/>
    <w:uiPriority w:val="9"/>
    <w:rsid w:val="008F0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9">
    <w:name w:val="Ном абзац Знак"/>
    <w:basedOn w:val="a5"/>
    <w:link w:val="a4"/>
    <w:rsid w:val="00974243"/>
    <w:rPr>
      <w:rFonts w:ascii="Times New Roman" w:eastAsiaTheme="minorEastAsia" w:hAnsi="Times New Roman"/>
      <w:spacing w:val="15"/>
      <w:sz w:val="26"/>
    </w:rPr>
  </w:style>
  <w:style w:type="character" w:customStyle="1" w:styleId="20">
    <w:name w:val="Заголовок 2 Знак"/>
    <w:basedOn w:val="a1"/>
    <w:link w:val="2"/>
    <w:uiPriority w:val="9"/>
    <w:rsid w:val="009742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"/>
    <w:basedOn w:val="a0"/>
    <w:uiPriority w:val="99"/>
    <w:semiHidden/>
    <w:unhideWhenUsed/>
    <w:rsid w:val="00974243"/>
    <w:pPr>
      <w:ind w:left="283" w:hanging="283"/>
      <w:contextualSpacing/>
    </w:pPr>
  </w:style>
  <w:style w:type="paragraph" w:styleId="aa">
    <w:name w:val="TOC Heading"/>
    <w:basedOn w:val="1"/>
    <w:next w:val="a0"/>
    <w:uiPriority w:val="39"/>
    <w:unhideWhenUsed/>
    <w:qFormat/>
    <w:rsid w:val="00483C5B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483C5B"/>
    <w:pPr>
      <w:spacing w:after="100"/>
    </w:pPr>
  </w:style>
  <w:style w:type="character" w:styleId="ab">
    <w:name w:val="Hyperlink"/>
    <w:basedOn w:val="a1"/>
    <w:uiPriority w:val="99"/>
    <w:unhideWhenUsed/>
    <w:rsid w:val="00483C5B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C0276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C02769"/>
    <w:rPr>
      <w:rFonts w:ascii="Times New Roman" w:hAnsi="Times New Roman"/>
      <w:sz w:val="26"/>
    </w:rPr>
  </w:style>
  <w:style w:type="paragraph" w:styleId="ae">
    <w:name w:val="footer"/>
    <w:basedOn w:val="a0"/>
    <w:link w:val="af"/>
    <w:uiPriority w:val="99"/>
    <w:unhideWhenUsed/>
    <w:rsid w:val="00C0276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C02769"/>
    <w:rPr>
      <w:rFonts w:ascii="Times New Roman" w:hAnsi="Times New Roman"/>
      <w:sz w:val="26"/>
    </w:rPr>
  </w:style>
  <w:style w:type="paragraph" w:styleId="af0">
    <w:name w:val="Balloon Text"/>
    <w:basedOn w:val="a0"/>
    <w:link w:val="af1"/>
    <w:uiPriority w:val="99"/>
    <w:semiHidden/>
    <w:unhideWhenUsed/>
    <w:rsid w:val="00007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079A5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af3"/>
    <w:uiPriority w:val="99"/>
    <w:semiHidden/>
    <w:unhideWhenUsed/>
    <w:rsid w:val="000079A5"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0079A5"/>
    <w:rPr>
      <w:rFonts w:ascii="Times New Roman" w:hAnsi="Times New Roman"/>
      <w:sz w:val="20"/>
      <w:szCs w:val="20"/>
    </w:rPr>
  </w:style>
  <w:style w:type="character" w:styleId="af4">
    <w:name w:val="footnote reference"/>
    <w:basedOn w:val="a1"/>
    <w:uiPriority w:val="99"/>
    <w:unhideWhenUsed/>
    <w:rsid w:val="000079A5"/>
    <w:rPr>
      <w:vertAlign w:val="superscript"/>
    </w:rPr>
  </w:style>
  <w:style w:type="character" w:styleId="af5">
    <w:name w:val="annotation reference"/>
    <w:basedOn w:val="a1"/>
    <w:uiPriority w:val="99"/>
    <w:semiHidden/>
    <w:unhideWhenUsed/>
    <w:rsid w:val="007D1409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D1409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D1409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14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D1409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F54A12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eastAsia="Times New Roman" w:hAnsi="Arial" w:cs="Arial"/>
      <w:lang w:val="en-US" w:bidi="en-US"/>
    </w:rPr>
  </w:style>
  <w:style w:type="table" w:styleId="afa">
    <w:name w:val="Table Grid"/>
    <w:basedOn w:val="a2"/>
    <w:uiPriority w:val="59"/>
    <w:rsid w:val="00CF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a"/>
    <w:uiPriority w:val="59"/>
    <w:rsid w:val="009A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a"/>
    <w:uiPriority w:val="59"/>
    <w:rsid w:val="005A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1"/>
    <w:uiPriority w:val="99"/>
    <w:semiHidden/>
    <w:rsid w:val="005F346C"/>
    <w:rPr>
      <w:color w:val="808080"/>
    </w:rPr>
  </w:style>
  <w:style w:type="character" w:styleId="afc">
    <w:name w:val="FollowedHyperlink"/>
    <w:basedOn w:val="a1"/>
    <w:uiPriority w:val="99"/>
    <w:semiHidden/>
    <w:unhideWhenUsed/>
    <w:rsid w:val="00FA6070"/>
    <w:rPr>
      <w:color w:val="954F72" w:themeColor="followedHyperlink"/>
      <w:u w:val="single"/>
    </w:rPr>
  </w:style>
  <w:style w:type="table" w:customStyle="1" w:styleId="31">
    <w:name w:val="Сетка таблицы3"/>
    <w:basedOn w:val="a2"/>
    <w:next w:val="afa"/>
    <w:uiPriority w:val="59"/>
    <w:rsid w:val="00D8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1"/>
    <w:uiPriority w:val="99"/>
    <w:semiHidden/>
    <w:unhideWhenUsed/>
    <w:rsid w:val="00C31738"/>
    <w:rPr>
      <w:color w:val="605E5C"/>
      <w:shd w:val="clear" w:color="auto" w:fill="E1DFDD"/>
    </w:rPr>
  </w:style>
  <w:style w:type="paragraph" w:styleId="afd">
    <w:name w:val="Body Text Indent"/>
    <w:basedOn w:val="a0"/>
    <w:link w:val="afe"/>
    <w:uiPriority w:val="99"/>
    <w:unhideWhenUsed/>
    <w:rsid w:val="006534E0"/>
    <w:pPr>
      <w:keepNext/>
      <w:tabs>
        <w:tab w:val="num" w:pos="360"/>
      </w:tabs>
      <w:spacing w:after="60"/>
      <w:ind w:left="357" w:hanging="357"/>
      <w:jc w:val="right"/>
      <w:outlineLvl w:val="0"/>
    </w:pPr>
    <w:rPr>
      <w:rFonts w:eastAsia="Times New Roman" w:cs="Times New Roman"/>
      <w:b/>
      <w:bCs/>
      <w:kern w:val="32"/>
      <w:szCs w:val="26"/>
      <w:lang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534E0"/>
    <w:rPr>
      <w:rFonts w:ascii="Times New Roman" w:eastAsia="Times New Roman" w:hAnsi="Times New Roman" w:cs="Times New Roman"/>
      <w:b/>
      <w:bCs/>
      <w:kern w:val="32"/>
      <w:sz w:val="26"/>
      <w:szCs w:val="26"/>
      <w:lang w:eastAsia="ru-RU"/>
    </w:rPr>
  </w:style>
  <w:style w:type="paragraph" w:styleId="aff">
    <w:name w:val="endnote text"/>
    <w:basedOn w:val="a0"/>
    <w:link w:val="aff0"/>
    <w:uiPriority w:val="99"/>
    <w:semiHidden/>
    <w:unhideWhenUsed/>
    <w:rsid w:val="00F352F0"/>
    <w:pPr>
      <w:spacing w:after="0"/>
    </w:pPr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F352F0"/>
    <w:rPr>
      <w:rFonts w:ascii="Times New Roman" w:hAnsi="Times New Roman"/>
      <w:sz w:val="20"/>
      <w:szCs w:val="20"/>
    </w:rPr>
  </w:style>
  <w:style w:type="character" w:styleId="aff1">
    <w:name w:val="endnote reference"/>
    <w:basedOn w:val="a1"/>
    <w:uiPriority w:val="99"/>
    <w:semiHidden/>
    <w:unhideWhenUsed/>
    <w:rsid w:val="00F352F0"/>
    <w:rPr>
      <w:vertAlign w:val="superscript"/>
    </w:rPr>
  </w:style>
  <w:style w:type="paragraph" w:styleId="aff2">
    <w:name w:val="Plain Text"/>
    <w:basedOn w:val="a0"/>
    <w:link w:val="aff3"/>
    <w:uiPriority w:val="99"/>
    <w:unhideWhenUsed/>
    <w:rsid w:val="00FB13D5"/>
    <w:pPr>
      <w:spacing w:after="0"/>
    </w:pPr>
    <w:rPr>
      <w:rFonts w:ascii="Calibri" w:hAnsi="Calibri"/>
      <w:sz w:val="22"/>
      <w:szCs w:val="21"/>
    </w:rPr>
  </w:style>
  <w:style w:type="character" w:customStyle="1" w:styleId="aff3">
    <w:name w:val="Текст Знак"/>
    <w:basedOn w:val="a1"/>
    <w:link w:val="aff2"/>
    <w:uiPriority w:val="99"/>
    <w:rsid w:val="00FB13D5"/>
    <w:rPr>
      <w:rFonts w:ascii="Calibri" w:hAnsi="Calibri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C5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desk.sp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CABD-02FB-4E9C-A331-25AE0C03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Павел Юрьевич</dc:creator>
  <cp:keywords/>
  <dc:description/>
  <cp:lastModifiedBy>Vodnev Roman</cp:lastModifiedBy>
  <cp:revision>3</cp:revision>
  <cp:lastPrinted>2022-01-21T07:17:00Z</cp:lastPrinted>
  <dcterms:created xsi:type="dcterms:W3CDTF">2022-10-17T15:43:00Z</dcterms:created>
  <dcterms:modified xsi:type="dcterms:W3CDTF">2022-10-17T15:46:00Z</dcterms:modified>
</cp:coreProperties>
</file>